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1CFE3" w14:textId="77777777" w:rsidR="00CA5B68" w:rsidRPr="00A90C42" w:rsidRDefault="00CA5B68" w:rsidP="00AF31DF">
      <w:pPr>
        <w:pStyle w:val="Navaden1"/>
        <w:jc w:val="center"/>
        <w:rPr>
          <w:rFonts w:asciiTheme="minorHAnsi" w:hAnsiTheme="minorHAnsi" w:cs="Arial"/>
          <w:color w:val="000000"/>
          <w:sz w:val="20"/>
          <w:szCs w:val="20"/>
        </w:rPr>
      </w:pPr>
    </w:p>
    <w:p w14:paraId="70411B1E" w14:textId="77777777" w:rsidR="006E1FAA" w:rsidRPr="00A90C42" w:rsidRDefault="006E1FAA" w:rsidP="00AF31DF">
      <w:pPr>
        <w:pStyle w:val="Navaden1"/>
        <w:jc w:val="center"/>
        <w:rPr>
          <w:rFonts w:asciiTheme="minorHAnsi" w:hAnsiTheme="minorHAnsi" w:cs="Arial"/>
          <w:color w:val="000000"/>
          <w:sz w:val="20"/>
          <w:szCs w:val="20"/>
        </w:rPr>
      </w:pPr>
    </w:p>
    <w:p w14:paraId="0CBA3E38" w14:textId="77777777" w:rsidR="006E1FAA" w:rsidRPr="00A90C42" w:rsidRDefault="006E1FAA" w:rsidP="00AF31DF">
      <w:pPr>
        <w:pStyle w:val="Navaden1"/>
        <w:jc w:val="center"/>
        <w:rPr>
          <w:rFonts w:asciiTheme="minorHAnsi" w:hAnsiTheme="minorHAnsi" w:cs="Arial"/>
          <w:color w:val="000000"/>
          <w:sz w:val="20"/>
          <w:szCs w:val="20"/>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6E1FAA" w:rsidRPr="00A90C42" w14:paraId="54DE4056" w14:textId="77777777" w:rsidTr="003B7864">
        <w:trPr>
          <w:trHeight w:val="20"/>
          <w:jc w:val="center"/>
        </w:trPr>
        <w:tc>
          <w:tcPr>
            <w:tcW w:w="9695" w:type="dxa"/>
            <w:gridSpan w:val="2"/>
            <w:shd w:val="clear" w:color="auto" w:fill="8DB3E2" w:themeFill="text2" w:themeFillTint="66"/>
            <w:vAlign w:val="center"/>
          </w:tcPr>
          <w:p w14:paraId="5FF1A89C" w14:textId="77777777" w:rsidR="006E1FAA" w:rsidRPr="00A90C42" w:rsidRDefault="006E1FAA" w:rsidP="00B21C06">
            <w:pPr>
              <w:widowControl w:val="0"/>
              <w:jc w:val="center"/>
              <w:rPr>
                <w:rFonts w:asciiTheme="minorHAnsi" w:hAnsiTheme="minorHAnsi"/>
                <w:sz w:val="20"/>
                <w:szCs w:val="20"/>
              </w:rPr>
            </w:pPr>
            <w:r w:rsidRPr="00A90C42">
              <w:rPr>
                <w:rFonts w:asciiTheme="minorHAnsi" w:hAnsiTheme="minorHAnsi"/>
                <w:b/>
                <w:sz w:val="20"/>
                <w:szCs w:val="20"/>
              </w:rPr>
              <w:t>NAROČNIK</w:t>
            </w:r>
          </w:p>
        </w:tc>
      </w:tr>
      <w:tr w:rsidR="006E1FAA" w:rsidRPr="00A90C42" w14:paraId="38CECA47" w14:textId="77777777" w:rsidTr="003B7864">
        <w:trPr>
          <w:trHeight w:val="20"/>
          <w:jc w:val="center"/>
        </w:trPr>
        <w:tc>
          <w:tcPr>
            <w:tcW w:w="2405" w:type="dxa"/>
            <w:shd w:val="clear" w:color="auto" w:fill="8DB3E2" w:themeFill="text2" w:themeFillTint="66"/>
            <w:vAlign w:val="center"/>
          </w:tcPr>
          <w:p w14:paraId="6D571102" w14:textId="77777777" w:rsidR="006E1FAA" w:rsidRPr="00A90C42" w:rsidRDefault="006E1FAA" w:rsidP="00B21C06">
            <w:pPr>
              <w:widowControl w:val="0"/>
              <w:rPr>
                <w:rFonts w:asciiTheme="minorHAnsi" w:hAnsiTheme="minorHAnsi"/>
                <w:b/>
                <w:sz w:val="20"/>
                <w:szCs w:val="20"/>
              </w:rPr>
            </w:pPr>
            <w:r w:rsidRPr="00A90C42">
              <w:rPr>
                <w:rFonts w:asciiTheme="minorHAnsi" w:hAnsiTheme="minorHAnsi"/>
                <w:b/>
                <w:sz w:val="20"/>
                <w:szCs w:val="20"/>
              </w:rPr>
              <w:t>Naziv in sedež</w:t>
            </w:r>
          </w:p>
        </w:tc>
        <w:tc>
          <w:tcPr>
            <w:tcW w:w="7290" w:type="dxa"/>
            <w:shd w:val="clear" w:color="auto" w:fill="C6D9F1" w:themeFill="text2" w:themeFillTint="33"/>
            <w:vAlign w:val="center"/>
          </w:tcPr>
          <w:p w14:paraId="40347DE6" w14:textId="77777777" w:rsidR="006E1FAA" w:rsidRPr="00A90C42" w:rsidRDefault="006E1FAA" w:rsidP="00B21C06">
            <w:pPr>
              <w:widowControl w:val="0"/>
              <w:rPr>
                <w:rFonts w:asciiTheme="minorHAnsi" w:hAnsiTheme="minorHAnsi"/>
                <w:b/>
                <w:sz w:val="20"/>
                <w:szCs w:val="20"/>
              </w:rPr>
            </w:pPr>
          </w:p>
        </w:tc>
      </w:tr>
      <w:tr w:rsidR="006E1FAA" w:rsidRPr="00A90C42" w14:paraId="0C4732A3" w14:textId="77777777" w:rsidTr="003B7864">
        <w:trPr>
          <w:trHeight w:val="20"/>
          <w:jc w:val="center"/>
        </w:trPr>
        <w:tc>
          <w:tcPr>
            <w:tcW w:w="2405" w:type="dxa"/>
            <w:shd w:val="clear" w:color="auto" w:fill="8DB3E2" w:themeFill="text2" w:themeFillTint="66"/>
            <w:vAlign w:val="center"/>
          </w:tcPr>
          <w:p w14:paraId="7032EAF2" w14:textId="77777777" w:rsidR="006E1FAA" w:rsidRPr="00A90C42" w:rsidRDefault="006E1FAA" w:rsidP="00B21C06">
            <w:pPr>
              <w:widowControl w:val="0"/>
              <w:rPr>
                <w:rFonts w:asciiTheme="minorHAnsi" w:hAnsiTheme="minorHAnsi"/>
                <w:b/>
                <w:sz w:val="20"/>
                <w:szCs w:val="20"/>
              </w:rPr>
            </w:pPr>
            <w:r w:rsidRPr="00A90C42">
              <w:rPr>
                <w:rFonts w:asciiTheme="minorHAnsi" w:hAnsiTheme="minorHAnsi"/>
                <w:b/>
                <w:sz w:val="20"/>
                <w:szCs w:val="20"/>
              </w:rPr>
              <w:t>ID št. za DDV</w:t>
            </w:r>
          </w:p>
        </w:tc>
        <w:tc>
          <w:tcPr>
            <w:tcW w:w="7290" w:type="dxa"/>
            <w:shd w:val="clear" w:color="auto" w:fill="C6D9F1" w:themeFill="text2" w:themeFillTint="33"/>
            <w:vAlign w:val="center"/>
          </w:tcPr>
          <w:p w14:paraId="6C6C27FE" w14:textId="77777777" w:rsidR="006E1FAA" w:rsidRPr="00A90C42" w:rsidRDefault="006E1FAA" w:rsidP="00B21C06">
            <w:pPr>
              <w:widowControl w:val="0"/>
              <w:rPr>
                <w:rFonts w:asciiTheme="minorHAnsi" w:hAnsiTheme="minorHAnsi"/>
                <w:sz w:val="20"/>
                <w:szCs w:val="20"/>
              </w:rPr>
            </w:pPr>
          </w:p>
        </w:tc>
      </w:tr>
      <w:tr w:rsidR="006E1FAA" w:rsidRPr="00A90C42" w14:paraId="60B026F2" w14:textId="77777777" w:rsidTr="003B7864">
        <w:trPr>
          <w:trHeight w:val="20"/>
          <w:jc w:val="center"/>
        </w:trPr>
        <w:tc>
          <w:tcPr>
            <w:tcW w:w="2405" w:type="dxa"/>
            <w:shd w:val="clear" w:color="auto" w:fill="8DB3E2" w:themeFill="text2" w:themeFillTint="66"/>
            <w:vAlign w:val="center"/>
          </w:tcPr>
          <w:p w14:paraId="226E5854" w14:textId="77777777" w:rsidR="006E1FAA" w:rsidRPr="00A90C42" w:rsidRDefault="006E1FAA" w:rsidP="00B21C06">
            <w:pPr>
              <w:widowControl w:val="0"/>
              <w:rPr>
                <w:rFonts w:asciiTheme="minorHAnsi" w:hAnsiTheme="minorHAnsi"/>
                <w:b/>
                <w:sz w:val="20"/>
                <w:szCs w:val="20"/>
              </w:rPr>
            </w:pPr>
            <w:r w:rsidRPr="00A90C42">
              <w:rPr>
                <w:rFonts w:asciiTheme="minorHAnsi" w:hAnsiTheme="minorHAnsi"/>
                <w:b/>
                <w:sz w:val="20"/>
                <w:szCs w:val="20"/>
              </w:rPr>
              <w:t>Matična številka</w:t>
            </w:r>
          </w:p>
        </w:tc>
        <w:tc>
          <w:tcPr>
            <w:tcW w:w="7290" w:type="dxa"/>
            <w:shd w:val="clear" w:color="auto" w:fill="C6D9F1" w:themeFill="text2" w:themeFillTint="33"/>
            <w:vAlign w:val="center"/>
          </w:tcPr>
          <w:p w14:paraId="7E3F626F" w14:textId="77777777" w:rsidR="006E1FAA" w:rsidRPr="00A90C42" w:rsidRDefault="006E1FAA" w:rsidP="00B21C06">
            <w:pPr>
              <w:widowControl w:val="0"/>
              <w:rPr>
                <w:rFonts w:asciiTheme="minorHAnsi" w:hAnsiTheme="minorHAnsi"/>
                <w:sz w:val="20"/>
                <w:szCs w:val="20"/>
              </w:rPr>
            </w:pPr>
          </w:p>
        </w:tc>
      </w:tr>
      <w:tr w:rsidR="006E1FAA" w:rsidRPr="00A90C42" w14:paraId="589911BB" w14:textId="77777777" w:rsidTr="003B7864">
        <w:trPr>
          <w:trHeight w:val="20"/>
          <w:jc w:val="center"/>
        </w:trPr>
        <w:tc>
          <w:tcPr>
            <w:tcW w:w="2405" w:type="dxa"/>
            <w:shd w:val="clear" w:color="auto" w:fill="8DB3E2" w:themeFill="text2" w:themeFillTint="66"/>
            <w:vAlign w:val="center"/>
          </w:tcPr>
          <w:p w14:paraId="60D2FE09" w14:textId="77777777" w:rsidR="006E1FAA" w:rsidRPr="00A90C42" w:rsidRDefault="006E1FAA" w:rsidP="00B21C06">
            <w:pPr>
              <w:widowControl w:val="0"/>
              <w:rPr>
                <w:rFonts w:asciiTheme="minorHAnsi" w:hAnsiTheme="minorHAnsi"/>
                <w:b/>
                <w:sz w:val="20"/>
                <w:szCs w:val="20"/>
              </w:rPr>
            </w:pPr>
            <w:r w:rsidRPr="00A90C42">
              <w:rPr>
                <w:rFonts w:asciiTheme="minorHAnsi" w:hAnsiTheme="minorHAnsi"/>
                <w:b/>
                <w:sz w:val="20"/>
                <w:szCs w:val="20"/>
              </w:rPr>
              <w:t>Transakcijski račun</w:t>
            </w:r>
          </w:p>
        </w:tc>
        <w:tc>
          <w:tcPr>
            <w:tcW w:w="7290" w:type="dxa"/>
            <w:shd w:val="clear" w:color="auto" w:fill="C6D9F1" w:themeFill="text2" w:themeFillTint="33"/>
            <w:vAlign w:val="center"/>
          </w:tcPr>
          <w:p w14:paraId="19687D3B" w14:textId="77777777" w:rsidR="006E1FAA" w:rsidRPr="00A90C42" w:rsidRDefault="006E1FAA" w:rsidP="00B21C06">
            <w:pPr>
              <w:widowControl w:val="0"/>
              <w:rPr>
                <w:rFonts w:asciiTheme="minorHAnsi" w:hAnsiTheme="minorHAnsi"/>
                <w:sz w:val="20"/>
                <w:szCs w:val="20"/>
              </w:rPr>
            </w:pPr>
          </w:p>
        </w:tc>
      </w:tr>
      <w:tr w:rsidR="006E1FAA" w:rsidRPr="00A90C42" w14:paraId="2567B7DB" w14:textId="77777777" w:rsidTr="003B7864">
        <w:trPr>
          <w:trHeight w:val="20"/>
          <w:jc w:val="center"/>
        </w:trPr>
        <w:tc>
          <w:tcPr>
            <w:tcW w:w="2405" w:type="dxa"/>
            <w:shd w:val="clear" w:color="auto" w:fill="8DB3E2" w:themeFill="text2" w:themeFillTint="66"/>
            <w:vAlign w:val="center"/>
          </w:tcPr>
          <w:p w14:paraId="034A0FD9" w14:textId="77777777" w:rsidR="006E1FAA" w:rsidRPr="00A90C42" w:rsidRDefault="006E1FAA" w:rsidP="00B21C06">
            <w:pPr>
              <w:widowControl w:val="0"/>
              <w:rPr>
                <w:rFonts w:asciiTheme="minorHAnsi" w:hAnsiTheme="minorHAnsi"/>
                <w:b/>
                <w:sz w:val="20"/>
                <w:szCs w:val="20"/>
              </w:rPr>
            </w:pPr>
            <w:r w:rsidRPr="00A90C42">
              <w:rPr>
                <w:rFonts w:asciiTheme="minorHAnsi" w:hAnsiTheme="minorHAnsi"/>
                <w:b/>
                <w:sz w:val="20"/>
                <w:szCs w:val="20"/>
              </w:rPr>
              <w:t>Telefon</w:t>
            </w:r>
          </w:p>
        </w:tc>
        <w:tc>
          <w:tcPr>
            <w:tcW w:w="7290" w:type="dxa"/>
            <w:shd w:val="clear" w:color="auto" w:fill="C6D9F1" w:themeFill="text2" w:themeFillTint="33"/>
            <w:vAlign w:val="center"/>
          </w:tcPr>
          <w:p w14:paraId="4B4EB44C" w14:textId="77777777" w:rsidR="006E1FAA" w:rsidRPr="00A90C42" w:rsidRDefault="006E1FAA" w:rsidP="00B21C06">
            <w:pPr>
              <w:widowControl w:val="0"/>
              <w:rPr>
                <w:rFonts w:asciiTheme="minorHAnsi" w:hAnsiTheme="minorHAnsi"/>
                <w:sz w:val="20"/>
                <w:szCs w:val="20"/>
              </w:rPr>
            </w:pPr>
          </w:p>
        </w:tc>
      </w:tr>
      <w:tr w:rsidR="006E1FAA" w:rsidRPr="00A90C42" w14:paraId="15B0E3E9" w14:textId="77777777" w:rsidTr="003B7864">
        <w:trPr>
          <w:trHeight w:val="20"/>
          <w:jc w:val="center"/>
        </w:trPr>
        <w:tc>
          <w:tcPr>
            <w:tcW w:w="2405" w:type="dxa"/>
            <w:shd w:val="clear" w:color="auto" w:fill="8DB3E2" w:themeFill="text2" w:themeFillTint="66"/>
            <w:vAlign w:val="center"/>
          </w:tcPr>
          <w:p w14:paraId="17051AC9" w14:textId="77777777" w:rsidR="006E1FAA" w:rsidRPr="00A90C42" w:rsidRDefault="006E1FAA" w:rsidP="00B21C06">
            <w:pPr>
              <w:widowControl w:val="0"/>
              <w:rPr>
                <w:rFonts w:asciiTheme="minorHAnsi" w:hAnsiTheme="minorHAnsi"/>
                <w:b/>
                <w:sz w:val="20"/>
                <w:szCs w:val="20"/>
              </w:rPr>
            </w:pPr>
            <w:r w:rsidRPr="00A90C42">
              <w:rPr>
                <w:rFonts w:asciiTheme="minorHAnsi" w:hAnsiTheme="minorHAnsi"/>
                <w:b/>
                <w:sz w:val="20"/>
                <w:szCs w:val="20"/>
              </w:rPr>
              <w:t>E-pošta</w:t>
            </w:r>
          </w:p>
        </w:tc>
        <w:tc>
          <w:tcPr>
            <w:tcW w:w="7290" w:type="dxa"/>
            <w:shd w:val="clear" w:color="auto" w:fill="C6D9F1" w:themeFill="text2" w:themeFillTint="33"/>
            <w:vAlign w:val="center"/>
          </w:tcPr>
          <w:p w14:paraId="39E15CC6" w14:textId="77777777" w:rsidR="006E1FAA" w:rsidRPr="00A90C42" w:rsidRDefault="006E1FAA" w:rsidP="00B21C06">
            <w:pPr>
              <w:widowControl w:val="0"/>
              <w:rPr>
                <w:rFonts w:asciiTheme="minorHAnsi" w:hAnsiTheme="minorHAnsi"/>
                <w:sz w:val="20"/>
                <w:szCs w:val="20"/>
              </w:rPr>
            </w:pPr>
          </w:p>
        </w:tc>
      </w:tr>
      <w:tr w:rsidR="006E1FAA" w:rsidRPr="00A90C42" w14:paraId="1EBCE6F0" w14:textId="77777777" w:rsidTr="003B7864">
        <w:trPr>
          <w:trHeight w:val="20"/>
          <w:jc w:val="center"/>
        </w:trPr>
        <w:tc>
          <w:tcPr>
            <w:tcW w:w="2405" w:type="dxa"/>
            <w:shd w:val="clear" w:color="auto" w:fill="8DB3E2" w:themeFill="text2" w:themeFillTint="66"/>
            <w:vAlign w:val="center"/>
          </w:tcPr>
          <w:p w14:paraId="3E241C2A" w14:textId="77777777" w:rsidR="006E1FAA" w:rsidRPr="00A90C42" w:rsidRDefault="006E1FAA" w:rsidP="00B21C06">
            <w:pPr>
              <w:widowControl w:val="0"/>
              <w:rPr>
                <w:rFonts w:asciiTheme="minorHAnsi" w:hAnsiTheme="minorHAnsi"/>
                <w:b/>
                <w:sz w:val="20"/>
                <w:szCs w:val="20"/>
              </w:rPr>
            </w:pPr>
            <w:r w:rsidRPr="00A90C42">
              <w:rPr>
                <w:rFonts w:asciiTheme="minorHAnsi" w:hAnsiTheme="minorHAnsi"/>
                <w:b/>
                <w:sz w:val="20"/>
                <w:szCs w:val="20"/>
              </w:rPr>
              <w:t>Skrbnik pogodbe</w:t>
            </w:r>
          </w:p>
        </w:tc>
        <w:tc>
          <w:tcPr>
            <w:tcW w:w="7290" w:type="dxa"/>
            <w:shd w:val="clear" w:color="auto" w:fill="C6D9F1" w:themeFill="text2" w:themeFillTint="33"/>
            <w:vAlign w:val="center"/>
          </w:tcPr>
          <w:p w14:paraId="0A594BC8" w14:textId="77777777" w:rsidR="006E1FAA" w:rsidRPr="00A90C42" w:rsidRDefault="006E1FAA" w:rsidP="00B21C06">
            <w:pPr>
              <w:widowControl w:val="0"/>
              <w:rPr>
                <w:rFonts w:asciiTheme="minorHAnsi" w:hAnsiTheme="minorHAnsi"/>
                <w:sz w:val="20"/>
                <w:szCs w:val="20"/>
              </w:rPr>
            </w:pPr>
          </w:p>
        </w:tc>
      </w:tr>
      <w:tr w:rsidR="006E1FAA" w:rsidRPr="00A90C42" w14:paraId="33E4D7E9" w14:textId="77777777" w:rsidTr="003B7864">
        <w:trPr>
          <w:trHeight w:val="20"/>
          <w:jc w:val="center"/>
        </w:trPr>
        <w:tc>
          <w:tcPr>
            <w:tcW w:w="2405" w:type="dxa"/>
            <w:shd w:val="clear" w:color="auto" w:fill="8DB3E2" w:themeFill="text2" w:themeFillTint="66"/>
            <w:vAlign w:val="center"/>
          </w:tcPr>
          <w:p w14:paraId="4FF45044" w14:textId="77777777" w:rsidR="006E1FAA" w:rsidRPr="00A90C42" w:rsidRDefault="006E1FAA" w:rsidP="00B21C06">
            <w:pPr>
              <w:widowControl w:val="0"/>
              <w:rPr>
                <w:rFonts w:asciiTheme="minorHAnsi" w:hAnsiTheme="minorHAnsi"/>
                <w:b/>
                <w:sz w:val="20"/>
                <w:szCs w:val="20"/>
              </w:rPr>
            </w:pPr>
            <w:r w:rsidRPr="00A90C42">
              <w:rPr>
                <w:rFonts w:asciiTheme="minorHAnsi" w:hAnsiTheme="minorHAnsi"/>
                <w:b/>
                <w:sz w:val="20"/>
                <w:szCs w:val="20"/>
              </w:rPr>
              <w:t>Podpisnik</w:t>
            </w:r>
          </w:p>
        </w:tc>
        <w:tc>
          <w:tcPr>
            <w:tcW w:w="7290" w:type="dxa"/>
            <w:shd w:val="clear" w:color="auto" w:fill="C6D9F1" w:themeFill="text2" w:themeFillTint="33"/>
            <w:vAlign w:val="center"/>
          </w:tcPr>
          <w:p w14:paraId="6AB81AB1" w14:textId="77777777" w:rsidR="006E1FAA" w:rsidRPr="00A90C42" w:rsidRDefault="006E1FAA" w:rsidP="00B21C06">
            <w:pPr>
              <w:widowControl w:val="0"/>
              <w:rPr>
                <w:rFonts w:asciiTheme="minorHAnsi" w:hAnsiTheme="minorHAnsi"/>
                <w:sz w:val="20"/>
                <w:szCs w:val="20"/>
              </w:rPr>
            </w:pPr>
          </w:p>
        </w:tc>
      </w:tr>
    </w:tbl>
    <w:p w14:paraId="6D3BD6CA" w14:textId="77777777" w:rsidR="006E1FAA" w:rsidRPr="00A90C42" w:rsidRDefault="006E1FAA" w:rsidP="006E1FAA">
      <w:pPr>
        <w:widowControl w:val="0"/>
        <w:spacing w:before="120" w:after="120"/>
        <w:jc w:val="center"/>
        <w:rPr>
          <w:rFonts w:asciiTheme="minorHAnsi" w:hAnsiTheme="minorHAnsi"/>
          <w:sz w:val="20"/>
          <w:szCs w:val="20"/>
        </w:rPr>
      </w:pPr>
      <w:r w:rsidRPr="00A90C42">
        <w:rPr>
          <w:rFonts w:asciiTheme="minorHAnsi" w:hAnsiTheme="minorHAnsi"/>
          <w:sz w:val="20"/>
          <w:szCs w:val="20"/>
        </w:rPr>
        <w:t>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05"/>
        <w:gridCol w:w="7222"/>
      </w:tblGrid>
      <w:tr w:rsidR="006E1FAA" w:rsidRPr="00A90C42" w14:paraId="7F719610" w14:textId="77777777" w:rsidTr="003B7864">
        <w:trPr>
          <w:trHeight w:val="20"/>
          <w:jc w:val="center"/>
        </w:trPr>
        <w:tc>
          <w:tcPr>
            <w:tcW w:w="5000" w:type="pct"/>
            <w:gridSpan w:val="2"/>
            <w:tcBorders>
              <w:bottom w:val="single" w:sz="4" w:space="0" w:color="auto"/>
            </w:tcBorders>
            <w:shd w:val="clear" w:color="auto" w:fill="8DB3E2" w:themeFill="text2" w:themeFillTint="66"/>
            <w:vAlign w:val="center"/>
          </w:tcPr>
          <w:p w14:paraId="2BABF8B9" w14:textId="77777777" w:rsidR="006E1FAA" w:rsidRPr="00A90C42" w:rsidRDefault="006E1FAA" w:rsidP="00B21C06">
            <w:pPr>
              <w:widowControl w:val="0"/>
              <w:jc w:val="center"/>
              <w:rPr>
                <w:rFonts w:asciiTheme="minorHAnsi" w:hAnsiTheme="minorHAnsi"/>
                <w:b/>
                <w:sz w:val="20"/>
                <w:szCs w:val="20"/>
              </w:rPr>
            </w:pPr>
            <w:r w:rsidRPr="00A90C42">
              <w:rPr>
                <w:rFonts w:asciiTheme="minorHAnsi" w:hAnsiTheme="minorHAnsi"/>
                <w:b/>
                <w:sz w:val="20"/>
                <w:szCs w:val="20"/>
              </w:rPr>
              <w:t>IZVAJALEC</w:t>
            </w:r>
          </w:p>
        </w:tc>
      </w:tr>
      <w:tr w:rsidR="006E1FAA" w:rsidRPr="00A90C42" w14:paraId="1078F9CE" w14:textId="77777777" w:rsidTr="003B7864">
        <w:trPr>
          <w:trHeight w:val="20"/>
          <w:jc w:val="center"/>
        </w:trPr>
        <w:tc>
          <w:tcPr>
            <w:tcW w:w="1249" w:type="pct"/>
            <w:shd w:val="clear" w:color="auto" w:fill="8DB3E2" w:themeFill="text2" w:themeFillTint="66"/>
            <w:vAlign w:val="center"/>
          </w:tcPr>
          <w:p w14:paraId="4396E13E" w14:textId="77777777" w:rsidR="006E1FAA" w:rsidRPr="00A90C42" w:rsidRDefault="006E1FAA" w:rsidP="00B21C06">
            <w:pPr>
              <w:widowControl w:val="0"/>
              <w:rPr>
                <w:rFonts w:asciiTheme="minorHAnsi" w:hAnsiTheme="minorHAnsi"/>
                <w:sz w:val="20"/>
                <w:szCs w:val="20"/>
              </w:rPr>
            </w:pPr>
            <w:r w:rsidRPr="00A90C42">
              <w:rPr>
                <w:rFonts w:asciiTheme="minorHAnsi" w:hAnsiTheme="minorHAnsi"/>
                <w:b/>
                <w:sz w:val="20"/>
                <w:szCs w:val="20"/>
              </w:rPr>
              <w:t>Naziv in sedež</w:t>
            </w:r>
          </w:p>
        </w:tc>
        <w:tc>
          <w:tcPr>
            <w:tcW w:w="3751" w:type="pct"/>
            <w:shd w:val="clear" w:color="auto" w:fill="C6D9F1" w:themeFill="text2" w:themeFillTint="33"/>
            <w:vAlign w:val="center"/>
          </w:tcPr>
          <w:p w14:paraId="0E4BE410" w14:textId="77777777" w:rsidR="006E1FAA" w:rsidRPr="00A90C42" w:rsidRDefault="006E1FAA" w:rsidP="00B21C06">
            <w:pPr>
              <w:widowControl w:val="0"/>
              <w:rPr>
                <w:rFonts w:asciiTheme="minorHAnsi" w:hAnsiTheme="minorHAnsi"/>
                <w:b/>
                <w:sz w:val="20"/>
                <w:szCs w:val="20"/>
              </w:rPr>
            </w:pPr>
          </w:p>
        </w:tc>
      </w:tr>
      <w:tr w:rsidR="006E1FAA" w:rsidRPr="00A90C42" w14:paraId="54B1FFE8" w14:textId="77777777" w:rsidTr="003B7864">
        <w:trPr>
          <w:trHeight w:val="20"/>
          <w:jc w:val="center"/>
        </w:trPr>
        <w:tc>
          <w:tcPr>
            <w:tcW w:w="1249" w:type="pct"/>
            <w:shd w:val="clear" w:color="auto" w:fill="8DB3E2" w:themeFill="text2" w:themeFillTint="66"/>
            <w:vAlign w:val="center"/>
          </w:tcPr>
          <w:p w14:paraId="0C140BF6" w14:textId="77777777" w:rsidR="006E1FAA" w:rsidRPr="00A90C42" w:rsidRDefault="006E1FAA" w:rsidP="00B21C06">
            <w:pPr>
              <w:widowControl w:val="0"/>
              <w:rPr>
                <w:rFonts w:asciiTheme="minorHAnsi" w:hAnsiTheme="minorHAnsi"/>
                <w:sz w:val="20"/>
                <w:szCs w:val="20"/>
              </w:rPr>
            </w:pPr>
            <w:r w:rsidRPr="00A90C42">
              <w:rPr>
                <w:rFonts w:asciiTheme="minorHAnsi" w:hAnsiTheme="minorHAnsi"/>
                <w:b/>
                <w:sz w:val="20"/>
                <w:szCs w:val="20"/>
              </w:rPr>
              <w:t>ID št. za DDV</w:t>
            </w:r>
          </w:p>
        </w:tc>
        <w:tc>
          <w:tcPr>
            <w:tcW w:w="3751" w:type="pct"/>
            <w:shd w:val="clear" w:color="auto" w:fill="C6D9F1" w:themeFill="text2" w:themeFillTint="33"/>
            <w:vAlign w:val="center"/>
          </w:tcPr>
          <w:p w14:paraId="781B91B7" w14:textId="77777777" w:rsidR="006E1FAA" w:rsidRPr="00A90C42" w:rsidRDefault="006E1FAA" w:rsidP="00B21C06">
            <w:pPr>
              <w:widowControl w:val="0"/>
              <w:rPr>
                <w:rFonts w:asciiTheme="minorHAnsi" w:hAnsiTheme="minorHAnsi"/>
                <w:sz w:val="20"/>
                <w:szCs w:val="20"/>
              </w:rPr>
            </w:pPr>
          </w:p>
        </w:tc>
      </w:tr>
      <w:tr w:rsidR="006E1FAA" w:rsidRPr="00A90C42" w14:paraId="00B01829" w14:textId="77777777" w:rsidTr="003B7864">
        <w:trPr>
          <w:trHeight w:val="20"/>
          <w:jc w:val="center"/>
        </w:trPr>
        <w:tc>
          <w:tcPr>
            <w:tcW w:w="1249" w:type="pct"/>
            <w:shd w:val="clear" w:color="auto" w:fill="8DB3E2" w:themeFill="text2" w:themeFillTint="66"/>
            <w:vAlign w:val="center"/>
          </w:tcPr>
          <w:p w14:paraId="4BB34CCF" w14:textId="77777777" w:rsidR="006E1FAA" w:rsidRPr="00A90C42" w:rsidRDefault="006E1FAA" w:rsidP="00B21C06">
            <w:pPr>
              <w:widowControl w:val="0"/>
              <w:rPr>
                <w:rFonts w:asciiTheme="minorHAnsi" w:hAnsiTheme="minorHAnsi"/>
                <w:sz w:val="20"/>
                <w:szCs w:val="20"/>
              </w:rPr>
            </w:pPr>
            <w:r w:rsidRPr="00A90C42">
              <w:rPr>
                <w:rFonts w:asciiTheme="minorHAnsi" w:hAnsiTheme="minorHAnsi"/>
                <w:b/>
                <w:sz w:val="20"/>
                <w:szCs w:val="20"/>
              </w:rPr>
              <w:t>Matična številka</w:t>
            </w:r>
          </w:p>
        </w:tc>
        <w:tc>
          <w:tcPr>
            <w:tcW w:w="3751" w:type="pct"/>
            <w:shd w:val="clear" w:color="auto" w:fill="C6D9F1" w:themeFill="text2" w:themeFillTint="33"/>
            <w:vAlign w:val="center"/>
          </w:tcPr>
          <w:p w14:paraId="38967FC2" w14:textId="77777777" w:rsidR="006E1FAA" w:rsidRPr="00A90C42" w:rsidRDefault="006E1FAA" w:rsidP="00B21C06">
            <w:pPr>
              <w:widowControl w:val="0"/>
              <w:rPr>
                <w:rFonts w:asciiTheme="minorHAnsi" w:hAnsiTheme="minorHAnsi"/>
                <w:sz w:val="20"/>
                <w:szCs w:val="20"/>
              </w:rPr>
            </w:pPr>
          </w:p>
        </w:tc>
      </w:tr>
      <w:tr w:rsidR="006E1FAA" w:rsidRPr="00A90C42" w14:paraId="5684D3B9" w14:textId="77777777" w:rsidTr="003B7864">
        <w:trPr>
          <w:trHeight w:val="20"/>
          <w:jc w:val="center"/>
        </w:trPr>
        <w:tc>
          <w:tcPr>
            <w:tcW w:w="1249" w:type="pct"/>
            <w:shd w:val="clear" w:color="auto" w:fill="8DB3E2" w:themeFill="text2" w:themeFillTint="66"/>
            <w:vAlign w:val="center"/>
          </w:tcPr>
          <w:p w14:paraId="7E9B98D5" w14:textId="77777777" w:rsidR="006E1FAA" w:rsidRPr="00A90C42" w:rsidRDefault="006E1FAA" w:rsidP="00B21C06">
            <w:pPr>
              <w:widowControl w:val="0"/>
              <w:rPr>
                <w:rFonts w:asciiTheme="minorHAnsi" w:hAnsiTheme="minorHAnsi"/>
                <w:sz w:val="20"/>
                <w:szCs w:val="20"/>
              </w:rPr>
            </w:pPr>
            <w:r w:rsidRPr="00A90C42">
              <w:rPr>
                <w:rFonts w:asciiTheme="minorHAnsi" w:hAnsiTheme="minorHAnsi"/>
                <w:b/>
                <w:sz w:val="20"/>
                <w:szCs w:val="20"/>
              </w:rPr>
              <w:t>Transakcijski račun</w:t>
            </w:r>
          </w:p>
        </w:tc>
        <w:tc>
          <w:tcPr>
            <w:tcW w:w="3751" w:type="pct"/>
            <w:shd w:val="clear" w:color="auto" w:fill="C6D9F1" w:themeFill="text2" w:themeFillTint="33"/>
            <w:vAlign w:val="center"/>
          </w:tcPr>
          <w:p w14:paraId="32432F92" w14:textId="77777777" w:rsidR="006E1FAA" w:rsidRPr="00A90C42" w:rsidRDefault="006E1FAA" w:rsidP="00B21C06">
            <w:pPr>
              <w:widowControl w:val="0"/>
              <w:rPr>
                <w:rFonts w:asciiTheme="minorHAnsi" w:hAnsiTheme="minorHAnsi"/>
                <w:sz w:val="20"/>
                <w:szCs w:val="20"/>
              </w:rPr>
            </w:pPr>
          </w:p>
        </w:tc>
      </w:tr>
      <w:tr w:rsidR="006E1FAA" w:rsidRPr="00A90C42" w14:paraId="055078D0" w14:textId="77777777" w:rsidTr="003B7864">
        <w:trPr>
          <w:trHeight w:val="20"/>
          <w:jc w:val="center"/>
        </w:trPr>
        <w:tc>
          <w:tcPr>
            <w:tcW w:w="1249" w:type="pct"/>
            <w:shd w:val="clear" w:color="auto" w:fill="8DB3E2" w:themeFill="text2" w:themeFillTint="66"/>
            <w:vAlign w:val="center"/>
          </w:tcPr>
          <w:p w14:paraId="40BB3853" w14:textId="77777777" w:rsidR="006E1FAA" w:rsidRPr="00A90C42" w:rsidRDefault="006E1FAA" w:rsidP="00B21C06">
            <w:pPr>
              <w:widowControl w:val="0"/>
              <w:rPr>
                <w:rFonts w:asciiTheme="minorHAnsi" w:hAnsiTheme="minorHAnsi"/>
                <w:sz w:val="20"/>
                <w:szCs w:val="20"/>
              </w:rPr>
            </w:pPr>
            <w:r w:rsidRPr="00A90C42">
              <w:rPr>
                <w:rFonts w:asciiTheme="minorHAnsi" w:hAnsiTheme="minorHAnsi"/>
                <w:b/>
                <w:sz w:val="20"/>
                <w:szCs w:val="20"/>
              </w:rPr>
              <w:t>Telefon</w:t>
            </w:r>
          </w:p>
        </w:tc>
        <w:tc>
          <w:tcPr>
            <w:tcW w:w="3751" w:type="pct"/>
            <w:shd w:val="clear" w:color="auto" w:fill="C6D9F1" w:themeFill="text2" w:themeFillTint="33"/>
            <w:vAlign w:val="center"/>
          </w:tcPr>
          <w:p w14:paraId="696C9301" w14:textId="77777777" w:rsidR="006E1FAA" w:rsidRPr="00A90C42" w:rsidRDefault="006E1FAA" w:rsidP="00B21C06">
            <w:pPr>
              <w:widowControl w:val="0"/>
              <w:rPr>
                <w:rFonts w:asciiTheme="minorHAnsi" w:hAnsiTheme="minorHAnsi"/>
                <w:sz w:val="20"/>
                <w:szCs w:val="20"/>
              </w:rPr>
            </w:pPr>
          </w:p>
        </w:tc>
      </w:tr>
      <w:tr w:rsidR="006E1FAA" w:rsidRPr="00A90C42" w14:paraId="48497F44" w14:textId="77777777" w:rsidTr="003B7864">
        <w:trPr>
          <w:trHeight w:val="20"/>
          <w:jc w:val="center"/>
        </w:trPr>
        <w:tc>
          <w:tcPr>
            <w:tcW w:w="1249" w:type="pct"/>
            <w:shd w:val="clear" w:color="auto" w:fill="8DB3E2" w:themeFill="text2" w:themeFillTint="66"/>
            <w:vAlign w:val="center"/>
          </w:tcPr>
          <w:p w14:paraId="7B37892B" w14:textId="77777777" w:rsidR="006E1FAA" w:rsidRPr="00A90C42" w:rsidRDefault="006E1FAA" w:rsidP="00B21C06">
            <w:pPr>
              <w:widowControl w:val="0"/>
              <w:rPr>
                <w:rFonts w:asciiTheme="minorHAnsi" w:hAnsiTheme="minorHAnsi"/>
                <w:sz w:val="20"/>
                <w:szCs w:val="20"/>
              </w:rPr>
            </w:pPr>
            <w:r w:rsidRPr="00A90C42">
              <w:rPr>
                <w:rFonts w:asciiTheme="minorHAnsi" w:hAnsiTheme="minorHAnsi"/>
                <w:b/>
                <w:sz w:val="20"/>
                <w:szCs w:val="20"/>
              </w:rPr>
              <w:t>E-pošta</w:t>
            </w:r>
          </w:p>
        </w:tc>
        <w:tc>
          <w:tcPr>
            <w:tcW w:w="3751" w:type="pct"/>
            <w:shd w:val="clear" w:color="auto" w:fill="C6D9F1" w:themeFill="text2" w:themeFillTint="33"/>
            <w:vAlign w:val="center"/>
          </w:tcPr>
          <w:p w14:paraId="1C962D03" w14:textId="77777777" w:rsidR="006E1FAA" w:rsidRPr="00A90C42" w:rsidRDefault="006E1FAA" w:rsidP="00B21C06">
            <w:pPr>
              <w:widowControl w:val="0"/>
              <w:rPr>
                <w:rFonts w:asciiTheme="minorHAnsi" w:hAnsiTheme="minorHAnsi"/>
                <w:sz w:val="20"/>
                <w:szCs w:val="20"/>
              </w:rPr>
            </w:pPr>
          </w:p>
        </w:tc>
      </w:tr>
      <w:tr w:rsidR="006E1FAA" w:rsidRPr="00A90C42" w14:paraId="0E97C0A0" w14:textId="77777777" w:rsidTr="003B7864">
        <w:trPr>
          <w:trHeight w:val="20"/>
          <w:jc w:val="center"/>
        </w:trPr>
        <w:tc>
          <w:tcPr>
            <w:tcW w:w="1249" w:type="pct"/>
            <w:shd w:val="clear" w:color="auto" w:fill="8DB3E2" w:themeFill="text2" w:themeFillTint="66"/>
            <w:vAlign w:val="center"/>
          </w:tcPr>
          <w:p w14:paraId="46A42FDD" w14:textId="77777777" w:rsidR="006E1FAA" w:rsidRPr="00A90C42" w:rsidRDefault="006E1FAA" w:rsidP="00B21C06">
            <w:pPr>
              <w:widowControl w:val="0"/>
              <w:rPr>
                <w:rFonts w:asciiTheme="minorHAnsi" w:hAnsiTheme="minorHAnsi"/>
                <w:b/>
                <w:sz w:val="20"/>
                <w:szCs w:val="20"/>
              </w:rPr>
            </w:pPr>
            <w:r w:rsidRPr="00A90C42">
              <w:rPr>
                <w:rFonts w:asciiTheme="minorHAnsi" w:hAnsiTheme="minorHAnsi"/>
                <w:b/>
                <w:sz w:val="20"/>
                <w:szCs w:val="20"/>
              </w:rPr>
              <w:t>Skrbnik pogodbe</w:t>
            </w:r>
          </w:p>
        </w:tc>
        <w:tc>
          <w:tcPr>
            <w:tcW w:w="3751" w:type="pct"/>
            <w:shd w:val="clear" w:color="auto" w:fill="C6D9F1" w:themeFill="text2" w:themeFillTint="33"/>
          </w:tcPr>
          <w:p w14:paraId="23CD1B29" w14:textId="77777777" w:rsidR="006E1FAA" w:rsidRPr="00A90C42" w:rsidRDefault="006E1FAA" w:rsidP="00B21C06">
            <w:pPr>
              <w:widowControl w:val="0"/>
              <w:rPr>
                <w:rFonts w:asciiTheme="minorHAnsi" w:hAnsiTheme="minorHAnsi"/>
                <w:b/>
                <w:sz w:val="20"/>
                <w:szCs w:val="20"/>
              </w:rPr>
            </w:pPr>
          </w:p>
        </w:tc>
      </w:tr>
      <w:tr w:rsidR="006E1FAA" w:rsidRPr="00A90C42" w14:paraId="58A84CF0" w14:textId="77777777" w:rsidTr="003B7864">
        <w:trPr>
          <w:trHeight w:val="20"/>
          <w:jc w:val="center"/>
        </w:trPr>
        <w:tc>
          <w:tcPr>
            <w:tcW w:w="1249" w:type="pct"/>
            <w:shd w:val="clear" w:color="auto" w:fill="8DB3E2" w:themeFill="text2" w:themeFillTint="66"/>
            <w:vAlign w:val="center"/>
          </w:tcPr>
          <w:p w14:paraId="6EC56D99" w14:textId="77777777" w:rsidR="006E1FAA" w:rsidRPr="00A90C42" w:rsidRDefault="006E1FAA" w:rsidP="00B21C06">
            <w:pPr>
              <w:widowControl w:val="0"/>
              <w:rPr>
                <w:rFonts w:asciiTheme="minorHAnsi" w:hAnsiTheme="minorHAnsi"/>
                <w:b/>
                <w:sz w:val="20"/>
                <w:szCs w:val="20"/>
              </w:rPr>
            </w:pPr>
            <w:r w:rsidRPr="00A90C42">
              <w:rPr>
                <w:rFonts w:asciiTheme="minorHAnsi" w:hAnsiTheme="minorHAnsi"/>
                <w:b/>
                <w:sz w:val="20"/>
                <w:szCs w:val="20"/>
              </w:rPr>
              <w:t>Podpisnik</w:t>
            </w:r>
          </w:p>
        </w:tc>
        <w:tc>
          <w:tcPr>
            <w:tcW w:w="3751" w:type="pct"/>
            <w:shd w:val="clear" w:color="auto" w:fill="C6D9F1" w:themeFill="text2" w:themeFillTint="33"/>
            <w:vAlign w:val="center"/>
          </w:tcPr>
          <w:p w14:paraId="270A7E9E" w14:textId="77777777" w:rsidR="006E1FAA" w:rsidRPr="00A90C42" w:rsidRDefault="006E1FAA" w:rsidP="00B21C06">
            <w:pPr>
              <w:widowControl w:val="0"/>
              <w:rPr>
                <w:rFonts w:asciiTheme="minorHAnsi" w:hAnsiTheme="minorHAnsi"/>
                <w:sz w:val="20"/>
                <w:szCs w:val="20"/>
              </w:rPr>
            </w:pPr>
          </w:p>
        </w:tc>
      </w:tr>
    </w:tbl>
    <w:p w14:paraId="4B9C6F59" w14:textId="77777777" w:rsidR="006E1FAA" w:rsidRPr="00A90C42" w:rsidRDefault="006E1FAA" w:rsidP="006E1FAA">
      <w:pPr>
        <w:widowControl w:val="0"/>
        <w:spacing w:before="120" w:after="120"/>
        <w:rPr>
          <w:rFonts w:asciiTheme="minorHAnsi" w:hAnsiTheme="minorHAnsi"/>
          <w:sz w:val="20"/>
          <w:szCs w:val="20"/>
        </w:rPr>
      </w:pPr>
    </w:p>
    <w:p w14:paraId="4B689335" w14:textId="77777777" w:rsidR="006E1FAA" w:rsidRPr="00A90C42" w:rsidRDefault="006E1FAA" w:rsidP="006E1FAA">
      <w:pPr>
        <w:widowControl w:val="0"/>
        <w:spacing w:before="120" w:after="120"/>
        <w:jc w:val="both"/>
        <w:rPr>
          <w:rFonts w:asciiTheme="minorHAnsi" w:hAnsiTheme="minorHAnsi"/>
          <w:sz w:val="20"/>
          <w:szCs w:val="20"/>
        </w:rPr>
      </w:pPr>
      <w:r w:rsidRPr="00A90C42">
        <w:rPr>
          <w:rFonts w:asciiTheme="minorHAnsi" w:hAnsiTheme="minorHAnsi"/>
          <w:sz w:val="20"/>
          <w:szCs w:val="20"/>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8DB3E2" w:themeFill="text2" w:themeFillTint="66"/>
        <w:tblLayout w:type="fixed"/>
        <w:tblCellMar>
          <w:top w:w="57" w:type="dxa"/>
          <w:left w:w="57" w:type="dxa"/>
          <w:bottom w:w="57" w:type="dxa"/>
          <w:right w:w="57" w:type="dxa"/>
        </w:tblCellMar>
        <w:tblLook w:val="04A0" w:firstRow="1" w:lastRow="0" w:firstColumn="1" w:lastColumn="0" w:noHBand="0" w:noVBand="1"/>
      </w:tblPr>
      <w:tblGrid>
        <w:gridCol w:w="9694"/>
      </w:tblGrid>
      <w:tr w:rsidR="006E1FAA" w:rsidRPr="00A90C42" w14:paraId="64C136D9" w14:textId="77777777" w:rsidTr="003B7864">
        <w:trPr>
          <w:trHeight w:val="20"/>
          <w:jc w:val="center"/>
        </w:trPr>
        <w:tc>
          <w:tcPr>
            <w:tcW w:w="9694" w:type="dxa"/>
            <w:shd w:val="clear" w:color="auto" w:fill="8DB3E2" w:themeFill="text2" w:themeFillTint="66"/>
            <w:vAlign w:val="center"/>
          </w:tcPr>
          <w:p w14:paraId="05E424FC" w14:textId="77777777" w:rsidR="006E1FAA" w:rsidRPr="00A90C42" w:rsidRDefault="006E1FAA" w:rsidP="00B21C06">
            <w:pPr>
              <w:widowControl w:val="0"/>
              <w:jc w:val="center"/>
              <w:rPr>
                <w:rFonts w:asciiTheme="minorHAnsi" w:hAnsiTheme="minorHAnsi"/>
                <w:b/>
                <w:sz w:val="20"/>
                <w:szCs w:val="20"/>
              </w:rPr>
            </w:pPr>
            <w:r w:rsidRPr="00A90C42">
              <w:rPr>
                <w:rFonts w:asciiTheme="minorHAnsi" w:hAnsiTheme="minorHAnsi"/>
                <w:b/>
                <w:sz w:val="20"/>
                <w:szCs w:val="20"/>
              </w:rPr>
              <w:t>POGODBO O SODELOVANJU V OKVIRU PROJEKTA SOPA</w:t>
            </w:r>
          </w:p>
          <w:p w14:paraId="1C6B8B06" w14:textId="77777777" w:rsidR="006E1FAA" w:rsidRPr="00A90C42" w:rsidRDefault="006E1FAA" w:rsidP="00B21C06">
            <w:pPr>
              <w:widowControl w:val="0"/>
              <w:jc w:val="center"/>
              <w:rPr>
                <w:rFonts w:asciiTheme="minorHAnsi" w:hAnsiTheme="minorHAnsi"/>
                <w:b/>
                <w:sz w:val="20"/>
                <w:szCs w:val="20"/>
              </w:rPr>
            </w:pPr>
            <w:r w:rsidRPr="00A90C42">
              <w:rPr>
                <w:rFonts w:asciiTheme="minorHAnsi" w:hAnsiTheme="minorHAnsi"/>
                <w:b/>
                <w:sz w:val="20"/>
                <w:szCs w:val="20"/>
              </w:rPr>
              <w:t>številka &lt;številka pogodbe&gt;</w:t>
            </w:r>
          </w:p>
        </w:tc>
      </w:tr>
    </w:tbl>
    <w:p w14:paraId="63622295" w14:textId="77777777" w:rsidR="006E1FAA" w:rsidRPr="00A90C42" w:rsidRDefault="006E1FAA" w:rsidP="00AF31DF">
      <w:pPr>
        <w:pStyle w:val="Navaden1"/>
        <w:jc w:val="center"/>
        <w:rPr>
          <w:rFonts w:asciiTheme="minorHAnsi" w:hAnsiTheme="minorHAnsi" w:cs="Arial"/>
          <w:color w:val="000000"/>
          <w:sz w:val="20"/>
          <w:szCs w:val="20"/>
        </w:rPr>
      </w:pPr>
    </w:p>
    <w:p w14:paraId="46D5A2B8" w14:textId="77777777" w:rsidR="006E1FAA" w:rsidRPr="00A90C42" w:rsidRDefault="006E1FAA" w:rsidP="00AF31DF">
      <w:pPr>
        <w:pStyle w:val="Navaden1"/>
        <w:jc w:val="center"/>
        <w:rPr>
          <w:rFonts w:asciiTheme="minorHAnsi" w:hAnsiTheme="minorHAnsi" w:cs="Arial"/>
          <w:color w:val="000000"/>
          <w:sz w:val="20"/>
          <w:szCs w:val="20"/>
        </w:rPr>
      </w:pPr>
    </w:p>
    <w:p w14:paraId="0CD0389A" w14:textId="77777777" w:rsidR="006E1FAA" w:rsidRPr="00011CC3" w:rsidRDefault="006E1FAA" w:rsidP="006E1FAA">
      <w:pPr>
        <w:pStyle w:val="Odstavekseznama"/>
        <w:widowControl w:val="0"/>
        <w:numPr>
          <w:ilvl w:val="0"/>
          <w:numId w:val="48"/>
        </w:numPr>
        <w:spacing w:after="120" w:line="240" w:lineRule="auto"/>
        <w:jc w:val="center"/>
        <w:rPr>
          <w:rFonts w:asciiTheme="minorHAnsi" w:hAnsiTheme="minorHAnsi"/>
          <w:b/>
          <w:sz w:val="20"/>
          <w:szCs w:val="20"/>
        </w:rPr>
      </w:pPr>
      <w:r w:rsidRPr="00011CC3">
        <w:rPr>
          <w:rFonts w:asciiTheme="minorHAnsi" w:hAnsiTheme="minorHAnsi"/>
          <w:b/>
          <w:sz w:val="20"/>
          <w:szCs w:val="20"/>
        </w:rPr>
        <w:t>člen</w:t>
      </w:r>
    </w:p>
    <w:p w14:paraId="2B181190" w14:textId="77777777" w:rsidR="006E1FAA" w:rsidRPr="00A90C42" w:rsidRDefault="006E1FAA" w:rsidP="006E1FAA">
      <w:pPr>
        <w:widowControl w:val="0"/>
        <w:spacing w:after="120"/>
        <w:jc w:val="center"/>
        <w:rPr>
          <w:rFonts w:asciiTheme="minorHAnsi" w:hAnsiTheme="minorHAnsi"/>
          <w:sz w:val="20"/>
          <w:szCs w:val="20"/>
        </w:rPr>
      </w:pPr>
      <w:r w:rsidRPr="00A90C42">
        <w:rPr>
          <w:rFonts w:asciiTheme="minorHAnsi" w:hAnsiTheme="minorHAnsi"/>
          <w:sz w:val="20"/>
          <w:szCs w:val="20"/>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6E1FAA" w:rsidRPr="00A90C42" w14:paraId="1A104333" w14:textId="77777777" w:rsidTr="003B7864">
        <w:trPr>
          <w:trHeight w:val="20"/>
          <w:jc w:val="center"/>
        </w:trPr>
        <w:tc>
          <w:tcPr>
            <w:tcW w:w="4847" w:type="dxa"/>
            <w:shd w:val="clear" w:color="auto" w:fill="8DB3E2" w:themeFill="text2" w:themeFillTint="66"/>
            <w:vAlign w:val="center"/>
          </w:tcPr>
          <w:p w14:paraId="55667BD5" w14:textId="77777777" w:rsidR="006E1FAA" w:rsidRPr="00A90C42" w:rsidRDefault="006E1FAA" w:rsidP="00B21C06">
            <w:pPr>
              <w:widowControl w:val="0"/>
              <w:jc w:val="both"/>
              <w:rPr>
                <w:rFonts w:asciiTheme="minorHAnsi" w:hAnsiTheme="minorHAnsi"/>
                <w:b/>
                <w:sz w:val="20"/>
                <w:szCs w:val="20"/>
              </w:rPr>
            </w:pPr>
            <w:r w:rsidRPr="00A90C42">
              <w:rPr>
                <w:rFonts w:asciiTheme="minorHAnsi" w:hAnsiTheme="minorHAnsi"/>
                <w:b/>
                <w:sz w:val="20"/>
                <w:szCs w:val="20"/>
              </w:rPr>
              <w:t>Oznaka naročila, ki je podlaga za sklenitev pogodbe</w:t>
            </w:r>
          </w:p>
        </w:tc>
        <w:tc>
          <w:tcPr>
            <w:tcW w:w="4847" w:type="dxa"/>
            <w:shd w:val="clear" w:color="auto" w:fill="8DB3E2" w:themeFill="text2" w:themeFillTint="66"/>
            <w:vAlign w:val="center"/>
          </w:tcPr>
          <w:p w14:paraId="57A96EE6" w14:textId="00E9E1E1" w:rsidR="006E1FAA" w:rsidRPr="00A90C42" w:rsidRDefault="006E1FAA" w:rsidP="00B21C06">
            <w:pPr>
              <w:widowControl w:val="0"/>
              <w:jc w:val="both"/>
              <w:rPr>
                <w:rFonts w:asciiTheme="minorHAnsi" w:hAnsiTheme="minorHAnsi"/>
                <w:sz w:val="20"/>
                <w:szCs w:val="20"/>
              </w:rPr>
            </w:pPr>
          </w:p>
        </w:tc>
      </w:tr>
    </w:tbl>
    <w:p w14:paraId="7CEEC69A" w14:textId="77777777" w:rsidR="006E1FAA" w:rsidRPr="00A90C42" w:rsidRDefault="006E1FAA" w:rsidP="00AF31DF">
      <w:pPr>
        <w:pStyle w:val="Navaden1"/>
        <w:jc w:val="center"/>
        <w:rPr>
          <w:rFonts w:asciiTheme="minorHAnsi" w:hAnsiTheme="minorHAnsi" w:cs="Arial"/>
          <w:color w:val="000000"/>
          <w:sz w:val="20"/>
          <w:szCs w:val="20"/>
        </w:rPr>
      </w:pPr>
    </w:p>
    <w:p w14:paraId="6F46024B" w14:textId="77777777" w:rsidR="006E1FAA" w:rsidRPr="00A90C42" w:rsidRDefault="006E1FAA" w:rsidP="00AF31DF">
      <w:pPr>
        <w:pStyle w:val="Navaden1"/>
        <w:jc w:val="center"/>
        <w:rPr>
          <w:rFonts w:asciiTheme="minorHAnsi" w:hAnsiTheme="minorHAnsi" w:cs="Arial"/>
          <w:color w:val="000000"/>
          <w:sz w:val="20"/>
          <w:szCs w:val="20"/>
        </w:rPr>
      </w:pPr>
    </w:p>
    <w:p w14:paraId="6BD2FD4A" w14:textId="77777777" w:rsidR="006E1FAA" w:rsidRPr="00A90C42" w:rsidRDefault="006E1FAA" w:rsidP="00AF31DF">
      <w:pPr>
        <w:pStyle w:val="Navaden1"/>
        <w:jc w:val="center"/>
        <w:rPr>
          <w:rFonts w:asciiTheme="minorHAnsi" w:hAnsiTheme="minorHAnsi" w:cs="Arial"/>
          <w:color w:val="000000"/>
          <w:sz w:val="20"/>
          <w:szCs w:val="20"/>
        </w:rPr>
      </w:pPr>
    </w:p>
    <w:p w14:paraId="184BFE70" w14:textId="77777777" w:rsidR="006E1FAA" w:rsidRPr="00A90C42" w:rsidRDefault="006E1FAA" w:rsidP="00AF31DF">
      <w:pPr>
        <w:pStyle w:val="Navaden1"/>
        <w:jc w:val="center"/>
        <w:rPr>
          <w:rFonts w:asciiTheme="minorHAnsi" w:hAnsiTheme="minorHAnsi" w:cs="Arial"/>
          <w:color w:val="000000"/>
          <w:sz w:val="20"/>
          <w:szCs w:val="20"/>
        </w:rPr>
      </w:pPr>
    </w:p>
    <w:p w14:paraId="366CE096" w14:textId="77777777" w:rsidR="006E1FAA" w:rsidRPr="00A90C42" w:rsidRDefault="006E1FAA" w:rsidP="00AF31DF">
      <w:pPr>
        <w:pStyle w:val="Navaden1"/>
        <w:jc w:val="center"/>
        <w:rPr>
          <w:rFonts w:asciiTheme="minorHAnsi" w:hAnsiTheme="minorHAnsi" w:cs="Arial"/>
          <w:color w:val="000000"/>
          <w:sz w:val="20"/>
          <w:szCs w:val="20"/>
        </w:rPr>
      </w:pPr>
    </w:p>
    <w:p w14:paraId="09F0A26D" w14:textId="77777777" w:rsidR="006E1FAA" w:rsidRPr="00A90C42" w:rsidRDefault="006E1FAA" w:rsidP="00AF31DF">
      <w:pPr>
        <w:pStyle w:val="Navaden1"/>
        <w:jc w:val="center"/>
        <w:rPr>
          <w:rFonts w:asciiTheme="minorHAnsi" w:hAnsiTheme="minorHAnsi" w:cs="Arial"/>
          <w:color w:val="000000"/>
          <w:sz w:val="20"/>
          <w:szCs w:val="20"/>
        </w:rPr>
      </w:pPr>
    </w:p>
    <w:p w14:paraId="6F93F175" w14:textId="77777777" w:rsidR="006E1FAA" w:rsidRPr="00A90C42" w:rsidRDefault="006E1FAA" w:rsidP="00AF31DF">
      <w:pPr>
        <w:pStyle w:val="Navaden1"/>
        <w:jc w:val="center"/>
        <w:rPr>
          <w:rFonts w:asciiTheme="minorHAnsi" w:hAnsiTheme="minorHAnsi" w:cs="Arial"/>
          <w:color w:val="000000"/>
          <w:sz w:val="20"/>
          <w:szCs w:val="20"/>
        </w:rPr>
      </w:pPr>
    </w:p>
    <w:p w14:paraId="19A308BF" w14:textId="77777777" w:rsidR="006E1FAA" w:rsidRPr="00A90C42" w:rsidRDefault="006E1FAA" w:rsidP="00AF31DF">
      <w:pPr>
        <w:pStyle w:val="Navaden1"/>
        <w:jc w:val="center"/>
        <w:rPr>
          <w:rFonts w:asciiTheme="minorHAnsi" w:hAnsiTheme="minorHAnsi" w:cs="Arial"/>
          <w:color w:val="000000"/>
          <w:sz w:val="20"/>
          <w:szCs w:val="20"/>
        </w:rPr>
      </w:pPr>
    </w:p>
    <w:p w14:paraId="1E9348F4" w14:textId="77777777" w:rsidR="006E1FAA" w:rsidRPr="00A90C42" w:rsidRDefault="006E1FAA" w:rsidP="00AF31DF">
      <w:pPr>
        <w:pStyle w:val="Navaden1"/>
        <w:jc w:val="center"/>
        <w:rPr>
          <w:rFonts w:asciiTheme="minorHAnsi" w:hAnsiTheme="minorHAnsi" w:cs="Arial"/>
          <w:color w:val="000000"/>
          <w:sz w:val="20"/>
          <w:szCs w:val="20"/>
        </w:rPr>
      </w:pPr>
    </w:p>
    <w:p w14:paraId="136269A6" w14:textId="77777777" w:rsidR="006E1FAA" w:rsidRPr="00A90C42" w:rsidRDefault="006E1FAA" w:rsidP="00AF31DF">
      <w:pPr>
        <w:pStyle w:val="Navaden1"/>
        <w:jc w:val="center"/>
        <w:rPr>
          <w:rFonts w:asciiTheme="minorHAnsi" w:hAnsiTheme="minorHAnsi" w:cs="Arial"/>
          <w:color w:val="000000"/>
          <w:sz w:val="20"/>
          <w:szCs w:val="20"/>
        </w:rPr>
      </w:pPr>
    </w:p>
    <w:p w14:paraId="413BF009" w14:textId="77777777" w:rsidR="00CA5B68" w:rsidRPr="00A90C42" w:rsidRDefault="00CA5B68" w:rsidP="00B1753B">
      <w:pPr>
        <w:pStyle w:val="Privzeto"/>
        <w:jc w:val="both"/>
        <w:rPr>
          <w:rFonts w:asciiTheme="minorHAnsi" w:hAnsiTheme="minorHAnsi" w:cs="Arial"/>
          <w:b/>
          <w:bCs/>
          <w:color w:val="000000"/>
          <w:sz w:val="20"/>
          <w:szCs w:val="20"/>
        </w:rPr>
      </w:pPr>
    </w:p>
    <w:p w14:paraId="3374717F" w14:textId="77777777" w:rsidR="00A37217" w:rsidRPr="00A90C42" w:rsidRDefault="00A37217" w:rsidP="00B1753B">
      <w:pPr>
        <w:pStyle w:val="Privzeto"/>
        <w:jc w:val="both"/>
        <w:rPr>
          <w:rFonts w:asciiTheme="minorHAnsi" w:hAnsiTheme="minorHAnsi" w:cs="Arial"/>
          <w:b/>
          <w:bCs/>
          <w:color w:val="000000"/>
          <w:sz w:val="20"/>
          <w:szCs w:val="20"/>
        </w:rPr>
      </w:pPr>
    </w:p>
    <w:p w14:paraId="1532E204" w14:textId="30C3DEF8" w:rsidR="005A2E2A" w:rsidRPr="00011CC3" w:rsidRDefault="00553A2D" w:rsidP="00011CC3">
      <w:pPr>
        <w:pStyle w:val="Default"/>
        <w:numPr>
          <w:ilvl w:val="0"/>
          <w:numId w:val="48"/>
        </w:numPr>
        <w:spacing w:line="288" w:lineRule="auto"/>
        <w:jc w:val="center"/>
        <w:rPr>
          <w:rFonts w:asciiTheme="minorHAnsi" w:hAnsiTheme="minorHAnsi" w:cs="Times New Roman"/>
          <w:b/>
          <w:sz w:val="20"/>
          <w:szCs w:val="20"/>
        </w:rPr>
      </w:pPr>
      <w:r w:rsidRPr="00011CC3">
        <w:rPr>
          <w:rFonts w:asciiTheme="minorHAnsi" w:hAnsiTheme="minorHAnsi" w:cs="Times New Roman"/>
          <w:b/>
          <w:sz w:val="20"/>
          <w:szCs w:val="20"/>
        </w:rPr>
        <w:t>č</w:t>
      </w:r>
      <w:r w:rsidR="00764C53" w:rsidRPr="00011CC3">
        <w:rPr>
          <w:rFonts w:asciiTheme="minorHAnsi" w:hAnsiTheme="minorHAnsi" w:cs="Times New Roman"/>
          <w:b/>
          <w:sz w:val="20"/>
          <w:szCs w:val="20"/>
        </w:rPr>
        <w:t>len</w:t>
      </w:r>
    </w:p>
    <w:p w14:paraId="5C1574DD" w14:textId="77777777" w:rsidR="00877B63" w:rsidRPr="00A90C42" w:rsidRDefault="00877B63" w:rsidP="00E76AEA">
      <w:pPr>
        <w:pStyle w:val="Default"/>
        <w:spacing w:line="288" w:lineRule="auto"/>
        <w:ind w:left="720"/>
        <w:rPr>
          <w:rFonts w:asciiTheme="minorHAnsi" w:hAnsiTheme="minorHAnsi" w:cs="Times New Roman"/>
          <w:sz w:val="20"/>
          <w:szCs w:val="20"/>
        </w:rPr>
      </w:pPr>
    </w:p>
    <w:p w14:paraId="3E313214" w14:textId="77777777" w:rsidR="004E60FA" w:rsidRPr="00A90C42" w:rsidRDefault="00E20ECE" w:rsidP="00D420D4">
      <w:pPr>
        <w:spacing w:line="276" w:lineRule="auto"/>
        <w:jc w:val="both"/>
        <w:rPr>
          <w:rFonts w:asciiTheme="minorHAnsi" w:eastAsia="Arial" w:hAnsiTheme="minorHAnsi" w:cstheme="minorHAnsi"/>
          <w:color w:val="000000"/>
          <w:sz w:val="20"/>
          <w:szCs w:val="20"/>
        </w:rPr>
      </w:pPr>
      <w:r w:rsidRPr="00A90C42">
        <w:rPr>
          <w:rFonts w:asciiTheme="minorHAnsi" w:eastAsia="Arial" w:hAnsiTheme="minorHAnsi" w:cstheme="minorHAnsi"/>
          <w:color w:val="000000"/>
          <w:sz w:val="20"/>
          <w:szCs w:val="20"/>
        </w:rPr>
        <w:t xml:space="preserve">Naročnik je </w:t>
      </w:r>
      <w:r w:rsidR="00D420D4" w:rsidRPr="00A90C42">
        <w:rPr>
          <w:rFonts w:asciiTheme="minorHAnsi" w:eastAsia="Arial" w:hAnsiTheme="minorHAnsi" w:cstheme="minorHAnsi"/>
          <w:color w:val="000000"/>
          <w:sz w:val="20"/>
          <w:szCs w:val="20"/>
        </w:rPr>
        <w:t>upravičenec za izvajanje projekta »Vzpostavitev interdisciplinarnega celostnega pristopa k odkrivanju in podpori pri opuščanju tveganega in škodljivega pitja alkohola med odraslimi prebivalci« s krajšim naslovom »Skupaj za odgovoren odnos do pitja alkohola« (v nadaljevanju SOPA)</w:t>
      </w:r>
      <w:r w:rsidRPr="00A90C42">
        <w:rPr>
          <w:rFonts w:asciiTheme="minorHAnsi" w:eastAsia="Arial" w:hAnsiTheme="minorHAnsi" w:cstheme="minorHAnsi"/>
          <w:color w:val="000000"/>
          <w:sz w:val="20"/>
          <w:szCs w:val="20"/>
        </w:rPr>
        <w:t xml:space="preserve">, ki se izvaja v okviru </w:t>
      </w:r>
      <w:r w:rsidR="00D420D4" w:rsidRPr="00A90C42">
        <w:rPr>
          <w:rFonts w:asciiTheme="minorHAnsi" w:eastAsia="Arial" w:hAnsiTheme="minorHAnsi" w:cstheme="minorHAnsi"/>
          <w:color w:val="000000"/>
          <w:sz w:val="20"/>
          <w:szCs w:val="20"/>
        </w:rPr>
        <w:t xml:space="preserve"> Operativnega programa za izvajanje kohezijske politike v programskem obdobju 2014-2020</w:t>
      </w:r>
      <w:r w:rsidRPr="00A90C42">
        <w:rPr>
          <w:rFonts w:asciiTheme="minorHAnsi" w:eastAsia="Arial" w:hAnsiTheme="minorHAnsi" w:cstheme="minorHAnsi"/>
          <w:color w:val="000000"/>
          <w:sz w:val="20"/>
          <w:szCs w:val="20"/>
        </w:rPr>
        <w:t>.</w:t>
      </w:r>
    </w:p>
    <w:p w14:paraId="005B0369" w14:textId="77777777" w:rsidR="00825F93" w:rsidRPr="00A90C42" w:rsidRDefault="00825F93" w:rsidP="00D420D4">
      <w:pPr>
        <w:spacing w:line="276" w:lineRule="auto"/>
        <w:jc w:val="both"/>
        <w:rPr>
          <w:rFonts w:asciiTheme="minorHAnsi" w:hAnsiTheme="minorHAnsi"/>
          <w:sz w:val="20"/>
          <w:szCs w:val="20"/>
        </w:rPr>
      </w:pPr>
    </w:p>
    <w:p w14:paraId="3E9E73F7" w14:textId="77777777" w:rsidR="001478A3" w:rsidRPr="00011CC3" w:rsidRDefault="00504E34" w:rsidP="00011CC3">
      <w:pPr>
        <w:pStyle w:val="Navaden1"/>
        <w:numPr>
          <w:ilvl w:val="0"/>
          <w:numId w:val="48"/>
        </w:numPr>
        <w:spacing w:line="276" w:lineRule="auto"/>
        <w:jc w:val="center"/>
        <w:rPr>
          <w:rFonts w:asciiTheme="minorHAnsi" w:hAnsiTheme="minorHAnsi" w:cs="Arial"/>
          <w:b/>
          <w:color w:val="000000"/>
          <w:sz w:val="20"/>
          <w:szCs w:val="20"/>
        </w:rPr>
      </w:pPr>
      <w:r w:rsidRPr="00011CC3">
        <w:rPr>
          <w:rFonts w:asciiTheme="minorHAnsi" w:hAnsiTheme="minorHAnsi" w:cs="Arial"/>
          <w:b/>
          <w:color w:val="000000"/>
          <w:sz w:val="20"/>
          <w:szCs w:val="20"/>
        </w:rPr>
        <w:t>č</w:t>
      </w:r>
      <w:r w:rsidR="001478A3" w:rsidRPr="00011CC3">
        <w:rPr>
          <w:rFonts w:asciiTheme="minorHAnsi" w:hAnsiTheme="minorHAnsi" w:cs="Arial"/>
          <w:b/>
          <w:color w:val="000000"/>
          <w:sz w:val="20"/>
          <w:szCs w:val="20"/>
        </w:rPr>
        <w:t>len</w:t>
      </w:r>
    </w:p>
    <w:p w14:paraId="5FD393A3" w14:textId="77777777" w:rsidR="00877B63" w:rsidRPr="00A90C42" w:rsidRDefault="00877B63" w:rsidP="00E76AEA">
      <w:pPr>
        <w:pStyle w:val="Navaden1"/>
        <w:spacing w:line="276" w:lineRule="auto"/>
        <w:ind w:left="720"/>
        <w:rPr>
          <w:rFonts w:asciiTheme="minorHAnsi" w:hAnsiTheme="minorHAnsi" w:cs="Arial"/>
          <w:color w:val="000000"/>
          <w:sz w:val="20"/>
          <w:szCs w:val="20"/>
        </w:rPr>
      </w:pPr>
    </w:p>
    <w:p w14:paraId="52D3B253" w14:textId="77777777" w:rsidR="001478A3" w:rsidRPr="00A90C42" w:rsidRDefault="001478A3" w:rsidP="001478A3">
      <w:pPr>
        <w:jc w:val="both"/>
        <w:rPr>
          <w:rFonts w:asciiTheme="minorHAnsi" w:eastAsia="Arial" w:hAnsiTheme="minorHAnsi" w:cstheme="minorHAnsi"/>
          <w:color w:val="000000"/>
          <w:sz w:val="20"/>
          <w:szCs w:val="20"/>
        </w:rPr>
      </w:pPr>
      <w:r w:rsidRPr="00A90C42">
        <w:rPr>
          <w:rFonts w:asciiTheme="minorHAnsi" w:eastAsia="Arial" w:hAnsiTheme="minorHAnsi" w:cstheme="minorHAnsi"/>
          <w:color w:val="000000"/>
          <w:sz w:val="20"/>
          <w:szCs w:val="20"/>
        </w:rPr>
        <w:t xml:space="preserve">Osnovni namen projekta je zmanjšati čezmerno pitje alkohola in njegove negativne učinke na zdravje </w:t>
      </w:r>
      <w:r w:rsidR="00CA4494" w:rsidRPr="00A90C42">
        <w:rPr>
          <w:rFonts w:asciiTheme="minorHAnsi" w:eastAsia="Arial" w:hAnsiTheme="minorHAnsi" w:cstheme="minorHAnsi"/>
          <w:color w:val="000000"/>
          <w:sz w:val="20"/>
          <w:szCs w:val="20"/>
        </w:rPr>
        <w:t xml:space="preserve">in dobrobit </w:t>
      </w:r>
      <w:r w:rsidRPr="00A90C42">
        <w:rPr>
          <w:rFonts w:asciiTheme="minorHAnsi" w:eastAsia="Arial" w:hAnsiTheme="minorHAnsi" w:cstheme="minorHAnsi"/>
          <w:color w:val="000000"/>
          <w:sz w:val="20"/>
          <w:szCs w:val="20"/>
        </w:rPr>
        <w:t>obravnavanega</w:t>
      </w:r>
      <w:r w:rsidR="00541407" w:rsidRPr="00A90C42">
        <w:rPr>
          <w:rFonts w:asciiTheme="minorHAnsi" w:eastAsia="Arial" w:hAnsiTheme="minorHAnsi" w:cstheme="minorHAnsi"/>
          <w:color w:val="000000"/>
          <w:sz w:val="20"/>
          <w:szCs w:val="20"/>
        </w:rPr>
        <w:t xml:space="preserve"> posameznika</w:t>
      </w:r>
      <w:r w:rsidRPr="00A90C42">
        <w:rPr>
          <w:rFonts w:asciiTheme="minorHAnsi" w:eastAsia="Arial" w:hAnsiTheme="minorHAnsi" w:cstheme="minorHAnsi"/>
          <w:color w:val="000000"/>
          <w:sz w:val="20"/>
          <w:szCs w:val="20"/>
        </w:rPr>
        <w:t xml:space="preserve"> ter vzpostaviti odgovoren odnos do alkohola pri vključenih deležnikih. Ključna ciljna skupina projekta SOPA so odrasle osebe, ki tvegano in škodljivo pijejo alkohol, oziroma člani skupnosti, ki so izpostavljeni negativnim učinkom lastnega čezmernega pitja alkohola ali čezmernega pitja alkohola drugih.</w:t>
      </w:r>
    </w:p>
    <w:p w14:paraId="1E6CF963" w14:textId="77777777" w:rsidR="001478A3" w:rsidRPr="00A90C42" w:rsidRDefault="001478A3" w:rsidP="001478A3">
      <w:pPr>
        <w:pStyle w:val="Navaden1"/>
        <w:spacing w:line="276" w:lineRule="auto"/>
        <w:rPr>
          <w:rFonts w:asciiTheme="minorHAnsi" w:hAnsiTheme="minorHAnsi" w:cs="Arial"/>
          <w:color w:val="000000"/>
          <w:sz w:val="20"/>
          <w:szCs w:val="20"/>
        </w:rPr>
      </w:pPr>
    </w:p>
    <w:p w14:paraId="55A81FA2" w14:textId="1FD20052" w:rsidR="00A37217" w:rsidRPr="00011CC3" w:rsidRDefault="00553A2D" w:rsidP="00011CC3">
      <w:pPr>
        <w:pStyle w:val="Navaden1"/>
        <w:numPr>
          <w:ilvl w:val="0"/>
          <w:numId w:val="48"/>
        </w:numPr>
        <w:spacing w:line="276" w:lineRule="auto"/>
        <w:jc w:val="center"/>
        <w:rPr>
          <w:rFonts w:asciiTheme="minorHAnsi" w:hAnsiTheme="minorHAnsi" w:cs="Arial"/>
          <w:b/>
          <w:color w:val="000000"/>
          <w:sz w:val="20"/>
          <w:szCs w:val="20"/>
        </w:rPr>
      </w:pPr>
      <w:r w:rsidRPr="00011CC3">
        <w:rPr>
          <w:rFonts w:asciiTheme="minorHAnsi" w:hAnsiTheme="minorHAnsi" w:cs="Arial"/>
          <w:b/>
          <w:color w:val="000000"/>
          <w:sz w:val="20"/>
          <w:szCs w:val="20"/>
        </w:rPr>
        <w:t>č</w:t>
      </w:r>
      <w:r w:rsidR="00764C53" w:rsidRPr="00011CC3">
        <w:rPr>
          <w:rFonts w:asciiTheme="minorHAnsi" w:hAnsiTheme="minorHAnsi" w:cs="Arial"/>
          <w:b/>
          <w:color w:val="000000"/>
          <w:sz w:val="20"/>
          <w:szCs w:val="20"/>
        </w:rPr>
        <w:t>len</w:t>
      </w:r>
    </w:p>
    <w:p w14:paraId="2DD26D6F" w14:textId="77777777" w:rsidR="00877B63" w:rsidRPr="00A90C42" w:rsidRDefault="00877B63" w:rsidP="00E76AEA">
      <w:pPr>
        <w:pStyle w:val="Navaden1"/>
        <w:spacing w:line="276" w:lineRule="auto"/>
        <w:ind w:left="720"/>
        <w:rPr>
          <w:rFonts w:asciiTheme="minorHAnsi" w:hAnsiTheme="minorHAnsi" w:cs="Arial"/>
          <w:color w:val="000000"/>
          <w:sz w:val="20"/>
          <w:szCs w:val="20"/>
        </w:rPr>
      </w:pPr>
    </w:p>
    <w:p w14:paraId="7CBCFE28" w14:textId="77777777" w:rsidR="009A0FB7" w:rsidRPr="00A90C42" w:rsidRDefault="003A0C9B" w:rsidP="00937351">
      <w:pPr>
        <w:pStyle w:val="Pripombabesedilo"/>
        <w:jc w:val="both"/>
        <w:rPr>
          <w:rFonts w:asciiTheme="minorHAnsi" w:hAnsiTheme="minorHAnsi"/>
          <w:bCs/>
        </w:rPr>
      </w:pPr>
      <w:r w:rsidRPr="00A90C42">
        <w:rPr>
          <w:rFonts w:asciiTheme="minorHAnsi" w:hAnsiTheme="minorHAnsi"/>
        </w:rPr>
        <w:t xml:space="preserve">Izvajalec </w:t>
      </w:r>
      <w:r w:rsidR="00EE50CA" w:rsidRPr="00A90C42">
        <w:rPr>
          <w:rFonts w:asciiTheme="minorHAnsi" w:hAnsiTheme="minorHAnsi"/>
        </w:rPr>
        <w:t>bo sodeloval v pilotni izvedbi razvojno aplikativnega projekta s področja tveganega in škodljivega pitja alkohola v okviru projekta SOPA. Pilotno testiranje se bo izvajalo v  lokalnih okoljih</w:t>
      </w:r>
      <w:r w:rsidR="001A47F3" w:rsidRPr="00A90C42">
        <w:rPr>
          <w:rFonts w:asciiTheme="minorHAnsi" w:hAnsiTheme="minorHAnsi"/>
        </w:rPr>
        <w:t xml:space="preserve"> (LO)</w:t>
      </w:r>
      <w:r w:rsidR="00EE50CA" w:rsidRPr="00A90C42">
        <w:rPr>
          <w:rFonts w:asciiTheme="minorHAnsi" w:hAnsiTheme="minorHAnsi"/>
        </w:rPr>
        <w:t xml:space="preserve"> v Sloveniji,</w:t>
      </w:r>
      <w:r w:rsidR="00252333" w:rsidRPr="00A90C42">
        <w:rPr>
          <w:rFonts w:asciiTheme="minorHAnsi" w:hAnsiTheme="minorHAnsi"/>
        </w:rPr>
        <w:t xml:space="preserve"> ki so priloga (</w:t>
      </w:r>
      <w:r w:rsidR="003D41C0" w:rsidRPr="00A90C42">
        <w:rPr>
          <w:rFonts w:asciiTheme="minorHAnsi" w:hAnsiTheme="minorHAnsi"/>
        </w:rPr>
        <w:t>Priloga 1</w:t>
      </w:r>
      <w:r w:rsidR="00252333" w:rsidRPr="00A90C42">
        <w:rPr>
          <w:rFonts w:asciiTheme="minorHAnsi" w:hAnsiTheme="minorHAnsi"/>
        </w:rPr>
        <w:t xml:space="preserve">) te pogodbe. </w:t>
      </w:r>
      <w:r w:rsidR="00EE50CA" w:rsidRPr="00A90C42">
        <w:rPr>
          <w:rFonts w:asciiTheme="minorHAnsi" w:hAnsiTheme="minorHAnsi"/>
        </w:rPr>
        <w:t xml:space="preserve"> </w:t>
      </w:r>
      <w:r w:rsidR="009A0FB7" w:rsidRPr="00A90C42">
        <w:rPr>
          <w:rFonts w:asciiTheme="minorHAnsi" w:hAnsiTheme="minorHAnsi"/>
          <w:bCs/>
        </w:rPr>
        <w:t>Lokalno okolje (LO) se nanaša na, v lokalni skupnosti (raven občine ali dveh občin) sodelujoči en ali dva zdravstvena domova, en ali dva centra za socialno delo, urad Zavoda za zaposlovanje RS, nevladne organizacije (NVO) in ostale deležnike v lokalni skupnosti (občina in policija), in sicer v okoljih pod koordinacijo 8 območnih enot (v nadaljevanju OE) NIJZ: Celje, Koper, Kranj, Ljubljana, Maribor, Murska Sobota, Nova Gorica in Ravne na Koroškem.</w:t>
      </w:r>
    </w:p>
    <w:p w14:paraId="796F45A1" w14:textId="77777777" w:rsidR="00937351" w:rsidRPr="00A90C42" w:rsidRDefault="00937351" w:rsidP="00937351">
      <w:pPr>
        <w:pStyle w:val="Pripombabesedilo"/>
        <w:jc w:val="both"/>
        <w:rPr>
          <w:rFonts w:asciiTheme="minorHAnsi" w:hAnsiTheme="minorHAnsi"/>
          <w:bCs/>
        </w:rPr>
      </w:pPr>
    </w:p>
    <w:p w14:paraId="3CCF307E" w14:textId="77777777" w:rsidR="00C267AE" w:rsidRPr="00A90C42" w:rsidRDefault="00090EA5" w:rsidP="00E76AEA">
      <w:pPr>
        <w:jc w:val="both"/>
        <w:rPr>
          <w:rFonts w:asciiTheme="minorHAnsi" w:eastAsia="Calibri" w:hAnsiTheme="minorHAnsi"/>
          <w:sz w:val="20"/>
          <w:szCs w:val="20"/>
          <w:lang w:eastAsia="sl-SI"/>
        </w:rPr>
      </w:pPr>
      <w:r w:rsidRPr="00A90C42">
        <w:rPr>
          <w:rFonts w:asciiTheme="minorHAnsi" w:hAnsiTheme="minorHAnsi"/>
          <w:sz w:val="20"/>
          <w:szCs w:val="20"/>
        </w:rPr>
        <w:t xml:space="preserve">Izvajalec bo zagotovil, da bo pri pilotnem testiranju v izbranih lokalnih okoljih </w:t>
      </w:r>
      <w:r w:rsidR="00E52233" w:rsidRPr="00A90C42">
        <w:rPr>
          <w:rFonts w:asciiTheme="minorHAnsi" w:hAnsiTheme="minorHAnsi"/>
          <w:sz w:val="20"/>
          <w:szCs w:val="20"/>
        </w:rPr>
        <w:t xml:space="preserve">izvajal kratki ukrep 3 (v nadaljevanju KU3). </w:t>
      </w:r>
      <w:r w:rsidR="00C267AE" w:rsidRPr="00A90C42">
        <w:rPr>
          <w:rFonts w:asciiTheme="minorHAnsi" w:hAnsiTheme="minorHAnsi"/>
          <w:sz w:val="20"/>
          <w:szCs w:val="20"/>
        </w:rPr>
        <w:t>KU3</w:t>
      </w:r>
      <w:r w:rsidR="00E52233" w:rsidRPr="00A90C42">
        <w:rPr>
          <w:rFonts w:asciiTheme="minorHAnsi" w:hAnsiTheme="minorHAnsi"/>
          <w:sz w:val="20"/>
          <w:szCs w:val="20"/>
        </w:rPr>
        <w:t xml:space="preserve"> je</w:t>
      </w:r>
      <w:r w:rsidR="00643EFF" w:rsidRPr="00A90C42">
        <w:rPr>
          <w:rFonts w:asciiTheme="minorHAnsi" w:hAnsiTheme="minorHAnsi"/>
          <w:sz w:val="20"/>
          <w:szCs w:val="20"/>
        </w:rPr>
        <w:t xml:space="preserve"> opredeljen kot </w:t>
      </w:r>
      <w:r w:rsidR="00C267AE" w:rsidRPr="00A90C42">
        <w:rPr>
          <w:rFonts w:asciiTheme="minorHAnsi" w:eastAsia="Calibri" w:hAnsiTheme="minorHAnsi"/>
          <w:sz w:val="20"/>
          <w:szCs w:val="20"/>
          <w:lang w:eastAsia="sl-SI"/>
        </w:rPr>
        <w:t xml:space="preserve">enostavna kratka intervencija, in sicer kot informiranje s pomočjo gradiv, vsebin ali usmeritev na vire pomoči. Glavni namen izvajanja KU3 je, da krovne NVO preko članov svojih društev na terenu v skupnosti v svoje siceršnje delo integrirajo tematiko tveganega in škodljivega pitja alkohola ter glede tega osveščajo svoje uporabnike (osveščanje članov skupnosti o čezmernem pitju alkohola, bodisi lastnega ali pa drugih posameznikov). </w:t>
      </w:r>
    </w:p>
    <w:p w14:paraId="7384271D" w14:textId="77777777" w:rsidR="00DC6916" w:rsidRPr="00A90C42" w:rsidRDefault="00DC6916" w:rsidP="00E76AEA">
      <w:pPr>
        <w:jc w:val="both"/>
        <w:rPr>
          <w:rFonts w:asciiTheme="minorHAnsi" w:eastAsia="Calibri" w:hAnsiTheme="minorHAnsi"/>
          <w:sz w:val="20"/>
          <w:szCs w:val="20"/>
          <w:lang w:eastAsia="sl-SI"/>
        </w:rPr>
      </w:pPr>
    </w:p>
    <w:p w14:paraId="5F6FE2DA" w14:textId="77777777" w:rsidR="003D41C0" w:rsidRPr="00A90C42" w:rsidRDefault="003D41C0" w:rsidP="00E76AEA">
      <w:pPr>
        <w:jc w:val="both"/>
        <w:rPr>
          <w:rFonts w:asciiTheme="minorHAnsi" w:eastAsia="Calibri" w:hAnsiTheme="minorHAnsi"/>
          <w:sz w:val="20"/>
          <w:szCs w:val="20"/>
          <w:lang w:eastAsia="sl-SI"/>
        </w:rPr>
      </w:pPr>
    </w:p>
    <w:p w14:paraId="625EB13D" w14:textId="77777777" w:rsidR="00C267AE" w:rsidRPr="00A90C42" w:rsidRDefault="00DC6916" w:rsidP="00240299">
      <w:pPr>
        <w:jc w:val="both"/>
        <w:rPr>
          <w:rFonts w:asciiTheme="minorHAnsi" w:eastAsia="Calibri" w:hAnsiTheme="minorHAnsi"/>
          <w:sz w:val="20"/>
          <w:szCs w:val="20"/>
          <w:lang w:eastAsia="sl-SI"/>
        </w:rPr>
      </w:pPr>
      <w:r w:rsidRPr="00A90C42">
        <w:rPr>
          <w:rFonts w:asciiTheme="minorHAnsi" w:eastAsia="Calibri" w:hAnsiTheme="minorHAnsi"/>
          <w:sz w:val="20"/>
          <w:szCs w:val="20"/>
          <w:lang w:eastAsia="sl-SI"/>
        </w:rPr>
        <w:t>Izvajalci</w:t>
      </w:r>
      <w:r w:rsidR="00C267AE" w:rsidRPr="00A90C42">
        <w:rPr>
          <w:rFonts w:asciiTheme="minorHAnsi" w:eastAsia="Calibri" w:hAnsiTheme="minorHAnsi"/>
          <w:sz w:val="20"/>
          <w:szCs w:val="20"/>
          <w:lang w:eastAsia="sl-SI"/>
        </w:rPr>
        <w:t xml:space="preserve"> bodo v okviru KU3:</w:t>
      </w:r>
    </w:p>
    <w:p w14:paraId="65C26E83" w14:textId="77777777" w:rsidR="00C267AE" w:rsidRPr="00A90C42" w:rsidRDefault="00DC6916" w:rsidP="004F7A18">
      <w:pPr>
        <w:pStyle w:val="Odstavekseznama"/>
        <w:numPr>
          <w:ilvl w:val="0"/>
          <w:numId w:val="42"/>
        </w:numPr>
        <w:spacing w:after="0" w:line="240" w:lineRule="auto"/>
        <w:jc w:val="both"/>
        <w:rPr>
          <w:rFonts w:asciiTheme="minorHAnsi" w:hAnsiTheme="minorHAnsi"/>
          <w:sz w:val="20"/>
          <w:szCs w:val="20"/>
          <w:lang w:eastAsia="sl-SI"/>
        </w:rPr>
      </w:pPr>
      <w:r w:rsidRPr="00A90C42">
        <w:rPr>
          <w:rFonts w:asciiTheme="minorHAnsi" w:hAnsiTheme="minorHAnsi"/>
          <w:sz w:val="20"/>
          <w:szCs w:val="20"/>
          <w:lang w:eastAsia="sl-SI"/>
        </w:rPr>
        <w:t xml:space="preserve">diseminirali </w:t>
      </w:r>
      <w:r w:rsidR="00C267AE" w:rsidRPr="00A90C42">
        <w:rPr>
          <w:rFonts w:asciiTheme="minorHAnsi" w:hAnsiTheme="minorHAnsi"/>
          <w:sz w:val="20"/>
          <w:szCs w:val="20"/>
          <w:lang w:eastAsia="sl-SI"/>
        </w:rPr>
        <w:t>gradiva o problematiki tveganega in škodljivega pitja alkohola in virih (samo)pomoči,</w:t>
      </w:r>
    </w:p>
    <w:p w14:paraId="6F16935E" w14:textId="77777777" w:rsidR="00C267AE" w:rsidRPr="00A90C42" w:rsidRDefault="00335DE1" w:rsidP="004F7A18">
      <w:pPr>
        <w:pStyle w:val="Odstavekseznama"/>
        <w:numPr>
          <w:ilvl w:val="0"/>
          <w:numId w:val="42"/>
        </w:numPr>
        <w:spacing w:after="0" w:line="240" w:lineRule="auto"/>
        <w:jc w:val="both"/>
        <w:rPr>
          <w:rFonts w:asciiTheme="minorHAnsi" w:hAnsiTheme="minorHAnsi"/>
          <w:sz w:val="20"/>
          <w:szCs w:val="20"/>
          <w:lang w:eastAsia="sl-SI"/>
        </w:rPr>
      </w:pPr>
      <w:r w:rsidRPr="00A90C42">
        <w:rPr>
          <w:rFonts w:asciiTheme="minorHAnsi" w:hAnsiTheme="minorHAnsi"/>
          <w:sz w:val="20"/>
          <w:szCs w:val="20"/>
        </w:rPr>
        <w:t>sodelovali pri predstavitvi/predavanju o vsebinah SOPA na dogodkih v okviru rednih programov izbranega izvajalca z vključitvijo strokovnjaka NIJZ</w:t>
      </w:r>
      <w:r w:rsidR="00C267AE" w:rsidRPr="00A90C42">
        <w:rPr>
          <w:rFonts w:asciiTheme="minorHAnsi" w:hAnsiTheme="minorHAnsi"/>
          <w:sz w:val="20"/>
          <w:szCs w:val="20"/>
          <w:lang w:eastAsia="sl-SI"/>
        </w:rPr>
        <w:t xml:space="preserve">, </w:t>
      </w:r>
    </w:p>
    <w:p w14:paraId="5020800C" w14:textId="77777777" w:rsidR="00C267AE" w:rsidRPr="00A90C42" w:rsidRDefault="00C267AE" w:rsidP="004F7A18">
      <w:pPr>
        <w:pStyle w:val="Odstavekseznama"/>
        <w:numPr>
          <w:ilvl w:val="0"/>
          <w:numId w:val="42"/>
        </w:numPr>
        <w:spacing w:after="0" w:line="240" w:lineRule="auto"/>
        <w:jc w:val="both"/>
        <w:rPr>
          <w:rFonts w:asciiTheme="minorHAnsi" w:hAnsiTheme="minorHAnsi"/>
          <w:sz w:val="20"/>
          <w:szCs w:val="20"/>
          <w:lang w:eastAsia="sl-SI"/>
        </w:rPr>
      </w:pPr>
      <w:r w:rsidRPr="00A90C42">
        <w:rPr>
          <w:rFonts w:asciiTheme="minorHAnsi" w:hAnsiTheme="minorHAnsi"/>
          <w:sz w:val="20"/>
          <w:szCs w:val="20"/>
          <w:lang w:eastAsia="sl-SI"/>
        </w:rPr>
        <w:t>sodeloval</w:t>
      </w:r>
      <w:r w:rsidR="00DC6916" w:rsidRPr="00A90C42">
        <w:rPr>
          <w:rFonts w:asciiTheme="minorHAnsi" w:hAnsiTheme="minorHAnsi"/>
          <w:sz w:val="20"/>
          <w:szCs w:val="20"/>
          <w:lang w:eastAsia="sl-SI"/>
        </w:rPr>
        <w:t>i</w:t>
      </w:r>
      <w:r w:rsidRPr="00A90C42">
        <w:rPr>
          <w:rFonts w:asciiTheme="minorHAnsi" w:hAnsiTheme="minorHAnsi"/>
          <w:sz w:val="20"/>
          <w:szCs w:val="20"/>
          <w:lang w:eastAsia="sl-SI"/>
        </w:rPr>
        <w:t xml:space="preserve"> z organiziranjem dogodkov na temo tveganega in škodljivega pitja alkohola, objavljal</w:t>
      </w:r>
      <w:r w:rsidR="00DC6916" w:rsidRPr="00A90C42">
        <w:rPr>
          <w:rFonts w:asciiTheme="minorHAnsi" w:hAnsiTheme="minorHAnsi"/>
          <w:sz w:val="20"/>
          <w:szCs w:val="20"/>
          <w:lang w:eastAsia="sl-SI"/>
        </w:rPr>
        <w:t>i</w:t>
      </w:r>
      <w:r w:rsidRPr="00A90C42">
        <w:rPr>
          <w:rFonts w:asciiTheme="minorHAnsi" w:hAnsiTheme="minorHAnsi"/>
          <w:sz w:val="20"/>
          <w:szCs w:val="20"/>
          <w:lang w:eastAsia="sl-SI"/>
        </w:rPr>
        <w:t xml:space="preserve"> v svojih medijih, </w:t>
      </w:r>
      <w:r w:rsidR="00335DE1" w:rsidRPr="00A90C42">
        <w:rPr>
          <w:rFonts w:asciiTheme="minorHAnsi" w:hAnsiTheme="minorHAnsi"/>
          <w:sz w:val="20"/>
          <w:szCs w:val="20"/>
          <w:lang w:eastAsia="sl-SI"/>
        </w:rPr>
        <w:t xml:space="preserve">delovali </w:t>
      </w:r>
      <w:r w:rsidRPr="00A90C42">
        <w:rPr>
          <w:rFonts w:asciiTheme="minorHAnsi" w:hAnsiTheme="minorHAnsi"/>
          <w:sz w:val="20"/>
          <w:szCs w:val="20"/>
          <w:lang w:eastAsia="sl-SI"/>
        </w:rPr>
        <w:t>v okviru obstoječih dejavnosti in v dejavnosti, ki jih bo izvajal naročnik v okviru širše promocije pristopa splošni javnosti.</w:t>
      </w:r>
    </w:p>
    <w:p w14:paraId="09DD32CA" w14:textId="77777777" w:rsidR="00160894" w:rsidRPr="00A90C42" w:rsidRDefault="00160894" w:rsidP="00A90C42">
      <w:pPr>
        <w:pStyle w:val="Brezrazmikov"/>
        <w:rPr>
          <w:sz w:val="20"/>
          <w:szCs w:val="20"/>
        </w:rPr>
      </w:pPr>
    </w:p>
    <w:p w14:paraId="05F22E7A" w14:textId="139E6522" w:rsidR="00EE50CA" w:rsidRPr="00A90C42" w:rsidRDefault="0054782C" w:rsidP="00A90C42">
      <w:pPr>
        <w:pStyle w:val="Brezrazmikov"/>
        <w:jc w:val="both"/>
        <w:rPr>
          <w:sz w:val="20"/>
          <w:szCs w:val="20"/>
        </w:rPr>
      </w:pPr>
      <w:r w:rsidRPr="00A90C42">
        <w:rPr>
          <w:sz w:val="20"/>
          <w:szCs w:val="20"/>
        </w:rPr>
        <w:t>Izbrani izvajalec bo po tej pogodbi izvajal naloge</w:t>
      </w:r>
      <w:r w:rsidR="003D41C0" w:rsidRPr="00A90C42">
        <w:rPr>
          <w:sz w:val="20"/>
          <w:szCs w:val="20"/>
        </w:rPr>
        <w:t>, ki so</w:t>
      </w:r>
      <w:r w:rsidR="001C6056" w:rsidRPr="00A90C42">
        <w:rPr>
          <w:sz w:val="20"/>
          <w:szCs w:val="20"/>
        </w:rPr>
        <w:t xml:space="preserve"> opredeljene v 5. členu o obveznostih izvajalca te pogodbe,</w:t>
      </w:r>
      <w:r w:rsidR="00553A2D" w:rsidRPr="00A90C42">
        <w:rPr>
          <w:sz w:val="20"/>
          <w:szCs w:val="20"/>
        </w:rPr>
        <w:t xml:space="preserve"> </w:t>
      </w:r>
      <w:r w:rsidR="00E37331" w:rsidRPr="00A90C42">
        <w:rPr>
          <w:sz w:val="20"/>
          <w:szCs w:val="20"/>
        </w:rPr>
        <w:t xml:space="preserve">finančno </w:t>
      </w:r>
      <w:r w:rsidR="001C6056" w:rsidRPr="00A90C42">
        <w:rPr>
          <w:sz w:val="20"/>
          <w:szCs w:val="20"/>
        </w:rPr>
        <w:t xml:space="preserve">pa so podrobno </w:t>
      </w:r>
      <w:r w:rsidR="00E37331" w:rsidRPr="00A90C42">
        <w:rPr>
          <w:sz w:val="20"/>
          <w:szCs w:val="20"/>
        </w:rPr>
        <w:t xml:space="preserve">ovrednotene </w:t>
      </w:r>
      <w:r w:rsidR="00E31954" w:rsidRPr="00A90C42">
        <w:rPr>
          <w:rFonts w:eastAsia="Calibri"/>
          <w:sz w:val="20"/>
          <w:szCs w:val="20"/>
          <w:lang w:eastAsia="sl-SI"/>
        </w:rPr>
        <w:t xml:space="preserve">v </w:t>
      </w:r>
      <w:r w:rsidR="003D41C0" w:rsidRPr="00A90C42">
        <w:rPr>
          <w:rFonts w:eastAsia="Calibri"/>
          <w:sz w:val="20"/>
          <w:szCs w:val="20"/>
          <w:lang w:eastAsia="sl-SI"/>
        </w:rPr>
        <w:t>Prilogi 2</w:t>
      </w:r>
      <w:r w:rsidR="00AC2FE7" w:rsidRPr="00A90C42">
        <w:rPr>
          <w:rFonts w:eastAsia="Calibri"/>
          <w:sz w:val="20"/>
          <w:szCs w:val="20"/>
          <w:lang w:eastAsia="sl-SI"/>
        </w:rPr>
        <w:t xml:space="preserve"> </w:t>
      </w:r>
      <w:r w:rsidR="001C6056" w:rsidRPr="00A90C42">
        <w:rPr>
          <w:rFonts w:eastAsia="Calibri"/>
          <w:sz w:val="20"/>
          <w:szCs w:val="20"/>
          <w:lang w:eastAsia="sl-SI"/>
        </w:rPr>
        <w:t>te pogodbe.</w:t>
      </w:r>
    </w:p>
    <w:p w14:paraId="36EDAF8D" w14:textId="77777777" w:rsidR="00825F93" w:rsidRPr="00A90C42" w:rsidRDefault="00825F93" w:rsidP="00825F93">
      <w:pPr>
        <w:spacing w:line="276" w:lineRule="auto"/>
        <w:jc w:val="both"/>
        <w:rPr>
          <w:rFonts w:asciiTheme="minorHAnsi" w:eastAsia="Arial" w:hAnsiTheme="minorHAnsi" w:cstheme="minorHAnsi"/>
          <w:color w:val="000000"/>
          <w:sz w:val="20"/>
          <w:szCs w:val="20"/>
        </w:rPr>
      </w:pPr>
    </w:p>
    <w:p w14:paraId="577474A9" w14:textId="3E9A9840" w:rsidR="00447417" w:rsidRPr="00011CC3" w:rsidRDefault="00553A2D" w:rsidP="00011CC3">
      <w:pPr>
        <w:pStyle w:val="Navaden1"/>
        <w:numPr>
          <w:ilvl w:val="0"/>
          <w:numId w:val="48"/>
        </w:numPr>
        <w:jc w:val="center"/>
        <w:rPr>
          <w:rFonts w:asciiTheme="minorHAnsi" w:hAnsiTheme="minorHAnsi" w:cs="Arial"/>
          <w:b/>
          <w:color w:val="000000"/>
          <w:sz w:val="20"/>
          <w:szCs w:val="20"/>
        </w:rPr>
      </w:pPr>
      <w:r w:rsidRPr="00011CC3">
        <w:rPr>
          <w:rFonts w:asciiTheme="minorHAnsi" w:hAnsiTheme="minorHAnsi" w:cs="Arial"/>
          <w:b/>
          <w:color w:val="000000"/>
          <w:sz w:val="20"/>
          <w:szCs w:val="20"/>
        </w:rPr>
        <w:t>č</w:t>
      </w:r>
      <w:r w:rsidR="0008154E" w:rsidRPr="00011CC3">
        <w:rPr>
          <w:rFonts w:asciiTheme="minorHAnsi" w:hAnsiTheme="minorHAnsi" w:cs="Arial"/>
          <w:b/>
          <w:color w:val="000000"/>
          <w:sz w:val="20"/>
          <w:szCs w:val="20"/>
        </w:rPr>
        <w:t>len</w:t>
      </w:r>
    </w:p>
    <w:p w14:paraId="29AC5954" w14:textId="77777777" w:rsidR="00572152" w:rsidRPr="00A90C42" w:rsidRDefault="00572152" w:rsidP="00572152">
      <w:pPr>
        <w:pStyle w:val="Navaden1"/>
        <w:ind w:left="720"/>
        <w:rPr>
          <w:rFonts w:asciiTheme="minorHAnsi" w:hAnsiTheme="minorHAnsi" w:cs="Arial"/>
          <w:color w:val="000000"/>
          <w:sz w:val="20"/>
          <w:szCs w:val="20"/>
        </w:rPr>
      </w:pPr>
    </w:p>
    <w:p w14:paraId="53EBAE80" w14:textId="77777777" w:rsidR="00926A5A" w:rsidRPr="00A90C42" w:rsidRDefault="00C231D2" w:rsidP="00B43067">
      <w:pPr>
        <w:jc w:val="both"/>
        <w:rPr>
          <w:rFonts w:asciiTheme="minorHAnsi" w:hAnsiTheme="minorHAnsi"/>
          <w:sz w:val="20"/>
          <w:szCs w:val="20"/>
        </w:rPr>
      </w:pPr>
      <w:r w:rsidRPr="00A90C42">
        <w:rPr>
          <w:rFonts w:asciiTheme="minorHAnsi" w:hAnsiTheme="minorHAnsi"/>
          <w:sz w:val="20"/>
          <w:szCs w:val="20"/>
        </w:rPr>
        <w:t>V obdobju izvajanja pilota</w:t>
      </w:r>
      <w:r w:rsidR="004B0003" w:rsidRPr="00A90C42">
        <w:rPr>
          <w:rFonts w:asciiTheme="minorHAnsi" w:hAnsiTheme="minorHAnsi"/>
          <w:sz w:val="20"/>
          <w:szCs w:val="20"/>
        </w:rPr>
        <w:t xml:space="preserve"> </w:t>
      </w:r>
      <w:r w:rsidR="003D41C0" w:rsidRPr="00A90C42">
        <w:rPr>
          <w:rFonts w:asciiTheme="minorHAnsi" w:hAnsiTheme="minorHAnsi"/>
          <w:sz w:val="20"/>
          <w:szCs w:val="20"/>
        </w:rPr>
        <w:t xml:space="preserve">ter </w:t>
      </w:r>
      <w:r w:rsidR="004B0003" w:rsidRPr="00A90C42">
        <w:rPr>
          <w:rFonts w:asciiTheme="minorHAnsi" w:hAnsiTheme="minorHAnsi"/>
          <w:sz w:val="20"/>
          <w:szCs w:val="20"/>
        </w:rPr>
        <w:t xml:space="preserve">od </w:t>
      </w:r>
      <w:r w:rsidR="00AC2FE7" w:rsidRPr="00A90C42">
        <w:rPr>
          <w:rFonts w:asciiTheme="minorHAnsi" w:hAnsiTheme="minorHAnsi"/>
          <w:sz w:val="20"/>
          <w:szCs w:val="20"/>
        </w:rPr>
        <w:t xml:space="preserve">podpisa pogodbe </w:t>
      </w:r>
      <w:r w:rsidR="003D41C0" w:rsidRPr="00A90C42">
        <w:rPr>
          <w:rFonts w:asciiTheme="minorHAnsi" w:hAnsiTheme="minorHAnsi"/>
          <w:sz w:val="20"/>
          <w:szCs w:val="20"/>
        </w:rPr>
        <w:t xml:space="preserve">z zaključkom trajanja aktivnosti </w:t>
      </w:r>
      <w:r w:rsidR="00AC2FE7" w:rsidRPr="00A90C42">
        <w:rPr>
          <w:rFonts w:asciiTheme="minorHAnsi" w:hAnsiTheme="minorHAnsi"/>
          <w:sz w:val="20"/>
          <w:szCs w:val="20"/>
        </w:rPr>
        <w:t>do</w:t>
      </w:r>
      <w:r w:rsidR="005136E1" w:rsidRPr="00A90C42">
        <w:rPr>
          <w:rFonts w:asciiTheme="minorHAnsi" w:hAnsiTheme="minorHAnsi"/>
          <w:sz w:val="20"/>
          <w:szCs w:val="20"/>
        </w:rPr>
        <w:t xml:space="preserve"> 30. </w:t>
      </w:r>
      <w:r w:rsidR="00A437FA" w:rsidRPr="00A90C42">
        <w:rPr>
          <w:rFonts w:asciiTheme="minorHAnsi" w:hAnsiTheme="minorHAnsi"/>
          <w:sz w:val="20"/>
          <w:szCs w:val="20"/>
        </w:rPr>
        <w:t>10</w:t>
      </w:r>
      <w:r w:rsidR="005136E1" w:rsidRPr="00A90C42">
        <w:rPr>
          <w:rFonts w:asciiTheme="minorHAnsi" w:hAnsiTheme="minorHAnsi"/>
          <w:sz w:val="20"/>
          <w:szCs w:val="20"/>
        </w:rPr>
        <w:t>. 2020</w:t>
      </w:r>
      <w:r w:rsidR="003D41C0" w:rsidRPr="00A90C42">
        <w:rPr>
          <w:rFonts w:asciiTheme="minorHAnsi" w:hAnsiTheme="minorHAnsi"/>
          <w:sz w:val="20"/>
          <w:szCs w:val="20"/>
        </w:rPr>
        <w:t>,</w:t>
      </w:r>
      <w:r w:rsidR="00A437FA" w:rsidRPr="00A90C42">
        <w:rPr>
          <w:rFonts w:asciiTheme="minorHAnsi" w:hAnsiTheme="minorHAnsi"/>
          <w:sz w:val="20"/>
          <w:szCs w:val="20"/>
        </w:rPr>
        <w:t xml:space="preserve"> </w:t>
      </w:r>
      <w:r w:rsidRPr="00A90C42">
        <w:rPr>
          <w:rFonts w:asciiTheme="minorHAnsi" w:hAnsiTheme="minorHAnsi"/>
          <w:sz w:val="20"/>
          <w:szCs w:val="20"/>
        </w:rPr>
        <w:t xml:space="preserve">bo izvajalec vključeval </w:t>
      </w:r>
      <w:r w:rsidR="00701A2C" w:rsidRPr="00A90C42">
        <w:rPr>
          <w:rFonts w:asciiTheme="minorHAnsi" w:hAnsiTheme="minorHAnsi"/>
          <w:sz w:val="20"/>
          <w:szCs w:val="20"/>
        </w:rPr>
        <w:t xml:space="preserve">KU3 </w:t>
      </w:r>
      <w:r w:rsidR="009A5DC9" w:rsidRPr="00A90C42">
        <w:rPr>
          <w:rFonts w:asciiTheme="minorHAnsi" w:hAnsiTheme="minorHAnsi"/>
          <w:sz w:val="20"/>
          <w:szCs w:val="20"/>
        </w:rPr>
        <w:t xml:space="preserve">v redne programe </w:t>
      </w:r>
      <w:r w:rsidR="002665EB" w:rsidRPr="00A90C42">
        <w:rPr>
          <w:rFonts w:asciiTheme="minorHAnsi" w:hAnsiTheme="minorHAnsi"/>
          <w:sz w:val="20"/>
          <w:szCs w:val="20"/>
        </w:rPr>
        <w:t xml:space="preserve">namenjene </w:t>
      </w:r>
      <w:r w:rsidR="004C7EB0" w:rsidRPr="00A90C42">
        <w:rPr>
          <w:rFonts w:asciiTheme="minorHAnsi" w:hAnsiTheme="minorHAnsi"/>
          <w:sz w:val="20"/>
          <w:szCs w:val="20"/>
        </w:rPr>
        <w:t>svojim ciljnim skupinam</w:t>
      </w:r>
      <w:r w:rsidR="00DA4110" w:rsidRPr="00A90C42">
        <w:rPr>
          <w:rFonts w:asciiTheme="minorHAnsi" w:hAnsiTheme="minorHAnsi"/>
          <w:sz w:val="20"/>
          <w:szCs w:val="20"/>
        </w:rPr>
        <w:t xml:space="preserve">. </w:t>
      </w:r>
    </w:p>
    <w:p w14:paraId="13924D2E" w14:textId="77777777" w:rsidR="00926A5A" w:rsidRPr="00A90C42" w:rsidRDefault="00926A5A" w:rsidP="00B43067">
      <w:pPr>
        <w:jc w:val="both"/>
        <w:rPr>
          <w:rFonts w:asciiTheme="minorHAnsi" w:hAnsiTheme="minorHAnsi"/>
          <w:sz w:val="20"/>
          <w:szCs w:val="20"/>
        </w:rPr>
      </w:pPr>
    </w:p>
    <w:p w14:paraId="6EA787AB" w14:textId="77777777" w:rsidR="00CC7E69" w:rsidRPr="00A90C42" w:rsidRDefault="00CC7E69" w:rsidP="00CC7E69">
      <w:pPr>
        <w:pStyle w:val="Navaden1"/>
        <w:jc w:val="both"/>
        <w:rPr>
          <w:rFonts w:asciiTheme="minorHAnsi" w:hAnsiTheme="minorHAnsi" w:cs="Arial"/>
          <w:color w:val="000000"/>
          <w:sz w:val="20"/>
          <w:szCs w:val="20"/>
        </w:rPr>
      </w:pPr>
      <w:r w:rsidRPr="00A90C42">
        <w:rPr>
          <w:rFonts w:asciiTheme="minorHAnsi" w:hAnsiTheme="minorHAnsi" w:cs="Arial"/>
          <w:color w:val="000000"/>
          <w:sz w:val="20"/>
          <w:szCs w:val="20"/>
        </w:rPr>
        <w:t xml:space="preserve">Izvajalec bo pri izvedbi aktivnosti upošteval vidnosti Evropskega socialnega sklada in projekta SOPA. Zahteve so opredeljene v </w:t>
      </w:r>
      <w:hyperlink r:id="rId8" w:history="1">
        <w:r w:rsidRPr="00A90C42">
          <w:rPr>
            <w:rStyle w:val="Hiperpovezava"/>
            <w:rFonts w:asciiTheme="minorHAnsi" w:hAnsiTheme="minorHAnsi"/>
            <w:bCs/>
            <w:sz w:val="20"/>
            <w:szCs w:val="20"/>
          </w:rPr>
          <w:t>Navodilih organa upravljanja na področju komuniciranja vsebin evropske kohezijske politike v programskem obdobju 2014–2020</w:t>
        </w:r>
      </w:hyperlink>
      <w:r w:rsidRPr="00A90C42">
        <w:rPr>
          <w:rStyle w:val="Krepko"/>
          <w:rFonts w:asciiTheme="minorHAnsi" w:hAnsiTheme="minorHAnsi"/>
          <w:b w:val="0"/>
          <w:sz w:val="20"/>
          <w:szCs w:val="20"/>
        </w:rPr>
        <w:t>, ki so dostopna na spletnem naslovu http://www.eu-skladi.si/sl/dokumenti/navodila/navodila-ou-na-podrocju-komuniciranja-vsebin-ekp-2014-2020.pdf.</w:t>
      </w:r>
    </w:p>
    <w:p w14:paraId="2C0CA089" w14:textId="77777777" w:rsidR="00F33DF9" w:rsidRPr="00A90C42" w:rsidRDefault="00F33DF9" w:rsidP="00E53ABE">
      <w:pPr>
        <w:pStyle w:val="Navaden1"/>
        <w:jc w:val="both"/>
        <w:rPr>
          <w:rFonts w:asciiTheme="minorHAnsi" w:hAnsiTheme="minorHAnsi" w:cstheme="minorHAnsi"/>
          <w:color w:val="000000"/>
          <w:sz w:val="20"/>
          <w:szCs w:val="20"/>
        </w:rPr>
      </w:pPr>
    </w:p>
    <w:p w14:paraId="7B777385" w14:textId="77777777" w:rsidR="00F33DF9" w:rsidRPr="00A90C42" w:rsidRDefault="00F33DF9" w:rsidP="00E53ABE">
      <w:pPr>
        <w:pStyle w:val="Navaden1"/>
        <w:jc w:val="both"/>
        <w:rPr>
          <w:rFonts w:asciiTheme="minorHAnsi" w:hAnsiTheme="minorHAnsi" w:cstheme="minorHAnsi"/>
          <w:sz w:val="20"/>
          <w:szCs w:val="20"/>
        </w:rPr>
      </w:pPr>
      <w:r w:rsidRPr="00A90C42">
        <w:rPr>
          <w:rFonts w:asciiTheme="minorHAnsi" w:hAnsiTheme="minorHAnsi" w:cstheme="minorHAnsi"/>
          <w:sz w:val="20"/>
          <w:szCs w:val="20"/>
        </w:rPr>
        <w:t xml:space="preserve">Izvajalec naročniku ne bo </w:t>
      </w:r>
      <w:r w:rsidR="002B67AB" w:rsidRPr="00A90C42">
        <w:rPr>
          <w:rFonts w:asciiTheme="minorHAnsi" w:hAnsiTheme="minorHAnsi" w:cstheme="minorHAnsi"/>
          <w:sz w:val="20"/>
          <w:szCs w:val="20"/>
        </w:rPr>
        <w:t>posredoval nobenih osebnih podatkov o uporabnikih</w:t>
      </w:r>
      <w:r w:rsidR="00B43067" w:rsidRPr="00A90C42">
        <w:rPr>
          <w:rFonts w:asciiTheme="minorHAnsi" w:hAnsiTheme="minorHAnsi" w:cstheme="minorHAnsi"/>
          <w:sz w:val="20"/>
          <w:szCs w:val="20"/>
        </w:rPr>
        <w:t>,</w:t>
      </w:r>
      <w:r w:rsidR="0017658B" w:rsidRPr="00A90C42">
        <w:rPr>
          <w:rFonts w:asciiTheme="minorHAnsi" w:hAnsiTheme="minorHAnsi" w:cstheme="minorHAnsi"/>
          <w:sz w:val="20"/>
          <w:szCs w:val="20"/>
        </w:rPr>
        <w:t xml:space="preserve"> </w:t>
      </w:r>
      <w:r w:rsidR="002B67AB" w:rsidRPr="00A90C42">
        <w:rPr>
          <w:rFonts w:asciiTheme="minorHAnsi" w:hAnsiTheme="minorHAnsi" w:cstheme="minorHAnsi"/>
          <w:sz w:val="20"/>
          <w:szCs w:val="20"/>
        </w:rPr>
        <w:t xml:space="preserve">za katere je izvedel aktivnosti, ki so predmet te pogodbe. </w:t>
      </w:r>
    </w:p>
    <w:p w14:paraId="4507B910" w14:textId="77777777" w:rsidR="004C305F" w:rsidRPr="00A90C42" w:rsidRDefault="004C305F" w:rsidP="00B175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Theme="minorHAnsi" w:hAnsiTheme="minorHAnsi"/>
          <w:sz w:val="20"/>
        </w:rPr>
      </w:pPr>
    </w:p>
    <w:p w14:paraId="54537D44" w14:textId="4BCFB35B" w:rsidR="004C305F" w:rsidRPr="00011CC3" w:rsidRDefault="00553A2D" w:rsidP="00011CC3">
      <w:pPr>
        <w:pStyle w:val="Navaden1"/>
        <w:numPr>
          <w:ilvl w:val="0"/>
          <w:numId w:val="48"/>
        </w:numPr>
        <w:jc w:val="center"/>
        <w:rPr>
          <w:rFonts w:asciiTheme="minorHAnsi" w:hAnsiTheme="minorHAnsi" w:cs="Arial"/>
          <w:b/>
          <w:color w:val="000000"/>
          <w:sz w:val="20"/>
          <w:szCs w:val="20"/>
        </w:rPr>
      </w:pPr>
      <w:r w:rsidRPr="00011CC3">
        <w:rPr>
          <w:rFonts w:asciiTheme="minorHAnsi" w:hAnsiTheme="minorHAnsi" w:cs="Arial"/>
          <w:b/>
          <w:color w:val="000000"/>
          <w:sz w:val="20"/>
          <w:szCs w:val="20"/>
        </w:rPr>
        <w:t>člen</w:t>
      </w:r>
    </w:p>
    <w:p w14:paraId="21F98D78" w14:textId="77777777" w:rsidR="004C305F" w:rsidRPr="00A90C42" w:rsidRDefault="004C305F" w:rsidP="004F7A18">
      <w:pPr>
        <w:pStyle w:val="Navaden1"/>
        <w:jc w:val="both"/>
        <w:rPr>
          <w:rFonts w:asciiTheme="minorHAnsi" w:hAnsiTheme="minorHAnsi" w:cs="Arial"/>
          <w:color w:val="000000"/>
          <w:sz w:val="20"/>
          <w:szCs w:val="20"/>
        </w:rPr>
      </w:pPr>
    </w:p>
    <w:p w14:paraId="7DB5006B" w14:textId="77777777" w:rsidR="004C305F" w:rsidRPr="00A90C42" w:rsidRDefault="004C305F" w:rsidP="004F7A18">
      <w:pPr>
        <w:pStyle w:val="Navaden1"/>
        <w:jc w:val="both"/>
        <w:rPr>
          <w:rFonts w:asciiTheme="minorHAnsi" w:hAnsiTheme="minorHAnsi" w:cs="Arial"/>
          <w:color w:val="000000"/>
          <w:sz w:val="20"/>
          <w:szCs w:val="20"/>
        </w:rPr>
      </w:pPr>
      <w:r w:rsidRPr="00A90C42">
        <w:rPr>
          <w:rFonts w:asciiTheme="minorHAnsi" w:hAnsiTheme="minorHAnsi" w:cs="Arial"/>
          <w:color w:val="000000"/>
          <w:sz w:val="20"/>
          <w:szCs w:val="20"/>
        </w:rPr>
        <w:t>Obveznosti izvajalca po tej pogodbi so:</w:t>
      </w:r>
    </w:p>
    <w:p w14:paraId="23DE022F" w14:textId="77777777" w:rsidR="004C305F" w:rsidRPr="00A90C42" w:rsidRDefault="004C305F" w:rsidP="00B175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Theme="minorHAnsi" w:hAnsiTheme="minorHAnsi"/>
          <w:sz w:val="20"/>
        </w:rPr>
      </w:pPr>
    </w:p>
    <w:p w14:paraId="17067B8D" w14:textId="77777777" w:rsidR="004C305F" w:rsidRPr="00A90C42" w:rsidRDefault="00A24388" w:rsidP="004C305F">
      <w:pPr>
        <w:autoSpaceDE w:val="0"/>
        <w:jc w:val="both"/>
        <w:rPr>
          <w:rFonts w:asciiTheme="minorHAnsi" w:eastAsia="Arial" w:hAnsiTheme="minorHAnsi"/>
          <w:sz w:val="20"/>
          <w:szCs w:val="20"/>
        </w:rPr>
      </w:pPr>
      <w:r w:rsidRPr="00A90C42">
        <w:rPr>
          <w:rFonts w:asciiTheme="minorHAnsi" w:eastAsia="Arial" w:hAnsiTheme="minorHAnsi"/>
          <w:sz w:val="20"/>
          <w:szCs w:val="20"/>
        </w:rPr>
        <w:t>O</w:t>
      </w:r>
      <w:r w:rsidR="004C305F" w:rsidRPr="00A90C42">
        <w:rPr>
          <w:rFonts w:asciiTheme="minorHAnsi" w:eastAsia="Arial" w:hAnsiTheme="minorHAnsi"/>
          <w:sz w:val="20"/>
          <w:szCs w:val="20"/>
        </w:rPr>
        <w:t>b svojem rednem delu</w:t>
      </w:r>
      <w:r w:rsidRPr="00A90C42">
        <w:rPr>
          <w:rFonts w:asciiTheme="minorHAnsi" w:eastAsia="Arial" w:hAnsiTheme="minorHAnsi"/>
          <w:sz w:val="20"/>
          <w:szCs w:val="20"/>
        </w:rPr>
        <w:t xml:space="preserve"> </w:t>
      </w:r>
      <w:r w:rsidR="001E6B2E" w:rsidRPr="00A90C42">
        <w:rPr>
          <w:rFonts w:asciiTheme="minorHAnsi" w:eastAsia="Arial" w:hAnsiTheme="minorHAnsi"/>
          <w:sz w:val="20"/>
          <w:szCs w:val="20"/>
        </w:rPr>
        <w:t xml:space="preserve">bo </w:t>
      </w:r>
      <w:r w:rsidR="0095299C" w:rsidRPr="00A90C42">
        <w:rPr>
          <w:rFonts w:asciiTheme="minorHAnsi" w:eastAsia="Arial" w:hAnsiTheme="minorHAnsi"/>
          <w:sz w:val="20"/>
          <w:szCs w:val="20"/>
        </w:rPr>
        <w:t xml:space="preserve">kot pogoj za sodelovanje </w:t>
      </w:r>
      <w:r w:rsidRPr="00A90C42">
        <w:rPr>
          <w:rFonts w:asciiTheme="minorHAnsi" w:eastAsia="Arial" w:hAnsiTheme="minorHAnsi"/>
          <w:sz w:val="20"/>
          <w:szCs w:val="20"/>
        </w:rPr>
        <w:t xml:space="preserve">izvajal </w:t>
      </w:r>
      <w:r w:rsidR="004C305F" w:rsidRPr="00A90C42">
        <w:rPr>
          <w:rFonts w:asciiTheme="minorHAnsi" w:eastAsia="Arial" w:hAnsiTheme="minorHAnsi"/>
          <w:sz w:val="20"/>
          <w:szCs w:val="20"/>
        </w:rPr>
        <w:t>spodaj navedene storitve</w:t>
      </w:r>
      <w:r w:rsidR="001E6B2E" w:rsidRPr="00A90C42">
        <w:rPr>
          <w:rFonts w:asciiTheme="minorHAnsi" w:eastAsia="Arial" w:hAnsiTheme="minorHAnsi"/>
          <w:sz w:val="20"/>
          <w:szCs w:val="20"/>
        </w:rPr>
        <w:t xml:space="preserve"> </w:t>
      </w:r>
      <w:r w:rsidR="001E6B2E" w:rsidRPr="00A90C42">
        <w:rPr>
          <w:rFonts w:asciiTheme="minorHAnsi" w:hAnsiTheme="minorHAnsi"/>
          <w:sz w:val="20"/>
          <w:szCs w:val="20"/>
        </w:rPr>
        <w:t xml:space="preserve">(točka 1 v </w:t>
      </w:r>
      <w:r w:rsidR="00170854" w:rsidRPr="00A90C42">
        <w:rPr>
          <w:rFonts w:asciiTheme="minorHAnsi" w:hAnsiTheme="minorHAnsi"/>
          <w:sz w:val="20"/>
          <w:szCs w:val="20"/>
        </w:rPr>
        <w:t>Prilogi 2 te pogodbe</w:t>
      </w:r>
      <w:r w:rsidR="001E6B2E" w:rsidRPr="00A90C42">
        <w:rPr>
          <w:rFonts w:asciiTheme="minorHAnsi" w:hAnsiTheme="minorHAnsi"/>
          <w:sz w:val="20"/>
          <w:szCs w:val="20"/>
        </w:rPr>
        <w:t>)</w:t>
      </w:r>
      <w:r w:rsidR="004C305F" w:rsidRPr="00A90C42">
        <w:rPr>
          <w:rFonts w:asciiTheme="minorHAnsi" w:eastAsia="Arial" w:hAnsiTheme="minorHAnsi"/>
          <w:sz w:val="20"/>
          <w:szCs w:val="20"/>
        </w:rPr>
        <w:t>:</w:t>
      </w:r>
    </w:p>
    <w:p w14:paraId="6EBE85B8" w14:textId="77777777" w:rsidR="004C305F" w:rsidRPr="00A90C42" w:rsidRDefault="004C305F" w:rsidP="004C305F">
      <w:pPr>
        <w:autoSpaceDE w:val="0"/>
        <w:jc w:val="both"/>
        <w:rPr>
          <w:rFonts w:asciiTheme="minorHAnsi" w:eastAsia="Arial" w:hAnsiTheme="minorHAnsi"/>
          <w:sz w:val="20"/>
          <w:szCs w:val="20"/>
        </w:rPr>
      </w:pPr>
    </w:p>
    <w:p w14:paraId="1E1CD836" w14:textId="4B6487D0" w:rsidR="004C305F" w:rsidRPr="00A90C42" w:rsidRDefault="004C305F" w:rsidP="004C305F">
      <w:pPr>
        <w:numPr>
          <w:ilvl w:val="0"/>
          <w:numId w:val="21"/>
        </w:numPr>
        <w:suppressAutoHyphens w:val="0"/>
        <w:spacing w:after="200" w:line="276" w:lineRule="auto"/>
        <w:contextualSpacing/>
        <w:jc w:val="both"/>
        <w:rPr>
          <w:rFonts w:asciiTheme="minorHAnsi" w:hAnsiTheme="minorHAnsi"/>
          <w:sz w:val="20"/>
          <w:szCs w:val="20"/>
        </w:rPr>
      </w:pPr>
      <w:r w:rsidRPr="00A90C42">
        <w:rPr>
          <w:rFonts w:asciiTheme="minorHAnsi" w:hAnsiTheme="minorHAnsi"/>
          <w:sz w:val="20"/>
          <w:szCs w:val="20"/>
        </w:rPr>
        <w:t xml:space="preserve">Zagotovil udeležbo in sodelovanje izbranih sodelavcev, ki bodo delovali v </w:t>
      </w:r>
      <w:r w:rsidR="006B17D2">
        <w:rPr>
          <w:rFonts w:asciiTheme="minorHAnsi" w:hAnsiTheme="minorHAnsi"/>
          <w:sz w:val="20"/>
          <w:szCs w:val="20"/>
        </w:rPr>
        <w:t xml:space="preserve">prijavljenih lokalnih okoljih znotraj </w:t>
      </w:r>
      <w:r w:rsidRPr="00A90C42">
        <w:rPr>
          <w:rFonts w:asciiTheme="minorHAnsi" w:hAnsiTheme="minorHAnsi"/>
          <w:sz w:val="20"/>
          <w:szCs w:val="20"/>
        </w:rPr>
        <w:t xml:space="preserve">območnih enot NIJZ. Usposabljanje bo trajalo 1 dan </w:t>
      </w:r>
      <w:r w:rsidR="006B17D2">
        <w:rPr>
          <w:rFonts w:asciiTheme="minorHAnsi" w:hAnsiTheme="minorHAnsi"/>
          <w:sz w:val="20"/>
          <w:szCs w:val="20"/>
        </w:rPr>
        <w:t>od junija do</w:t>
      </w:r>
      <w:r w:rsidRPr="00A90C42">
        <w:rPr>
          <w:rFonts w:asciiTheme="minorHAnsi" w:hAnsiTheme="minorHAnsi"/>
          <w:sz w:val="20"/>
          <w:szCs w:val="20"/>
        </w:rPr>
        <w:t xml:space="preserve"> septembra 201</w:t>
      </w:r>
      <w:r w:rsidR="006B17D2">
        <w:rPr>
          <w:rFonts w:asciiTheme="minorHAnsi" w:hAnsiTheme="minorHAnsi"/>
          <w:sz w:val="20"/>
          <w:szCs w:val="20"/>
        </w:rPr>
        <w:t>9</w:t>
      </w:r>
      <w:r w:rsidRPr="00A90C42">
        <w:rPr>
          <w:rFonts w:asciiTheme="minorHAnsi" w:hAnsiTheme="minorHAnsi"/>
          <w:sz w:val="20"/>
          <w:szCs w:val="20"/>
        </w:rPr>
        <w:t xml:space="preserve">. </w:t>
      </w:r>
    </w:p>
    <w:p w14:paraId="539F468A" w14:textId="7B663BB8" w:rsidR="00A24388" w:rsidRPr="00A90C42" w:rsidRDefault="004C305F" w:rsidP="004F7A18">
      <w:pPr>
        <w:numPr>
          <w:ilvl w:val="0"/>
          <w:numId w:val="21"/>
        </w:numPr>
        <w:suppressAutoHyphens w:val="0"/>
        <w:spacing w:after="200" w:line="276" w:lineRule="auto"/>
        <w:contextualSpacing/>
        <w:jc w:val="both"/>
        <w:rPr>
          <w:rFonts w:asciiTheme="minorHAnsi" w:hAnsiTheme="minorHAnsi"/>
          <w:sz w:val="20"/>
          <w:szCs w:val="20"/>
        </w:rPr>
      </w:pPr>
      <w:r w:rsidRPr="00A90C42">
        <w:rPr>
          <w:rFonts w:asciiTheme="minorHAnsi" w:hAnsiTheme="minorHAnsi"/>
          <w:sz w:val="20"/>
          <w:szCs w:val="20"/>
        </w:rPr>
        <w:t xml:space="preserve">Zagotovil udeležbo izbranih sodelavcev na predstavitvenem srečanju med </w:t>
      </w:r>
      <w:r w:rsidR="006B17D2">
        <w:rPr>
          <w:rFonts w:asciiTheme="minorHAnsi" w:hAnsiTheme="minorHAnsi"/>
          <w:sz w:val="20"/>
          <w:szCs w:val="20"/>
        </w:rPr>
        <w:t>juni</w:t>
      </w:r>
      <w:r w:rsidRPr="00A90C42">
        <w:rPr>
          <w:rFonts w:asciiTheme="minorHAnsi" w:hAnsiTheme="minorHAnsi"/>
          <w:sz w:val="20"/>
          <w:szCs w:val="20"/>
        </w:rPr>
        <w:t>jem in septembrom 201</w:t>
      </w:r>
      <w:r w:rsidR="006B17D2">
        <w:rPr>
          <w:rFonts w:asciiTheme="minorHAnsi" w:hAnsiTheme="minorHAnsi"/>
          <w:sz w:val="20"/>
          <w:szCs w:val="20"/>
        </w:rPr>
        <w:t>9</w:t>
      </w:r>
      <w:r w:rsidRPr="00A90C42">
        <w:rPr>
          <w:rFonts w:asciiTheme="minorHAnsi" w:hAnsiTheme="minorHAnsi"/>
          <w:sz w:val="20"/>
          <w:szCs w:val="20"/>
        </w:rPr>
        <w:t>.</w:t>
      </w:r>
    </w:p>
    <w:p w14:paraId="2061FB72" w14:textId="77777777" w:rsidR="001E6B2E" w:rsidRPr="00A90C42" w:rsidRDefault="001E6B2E" w:rsidP="004F7A18">
      <w:pPr>
        <w:suppressAutoHyphens w:val="0"/>
        <w:spacing w:after="200" w:line="276" w:lineRule="auto"/>
        <w:ind w:left="1068"/>
        <w:contextualSpacing/>
        <w:jc w:val="both"/>
        <w:rPr>
          <w:rFonts w:asciiTheme="minorHAnsi" w:hAnsiTheme="minorHAnsi"/>
          <w:sz w:val="20"/>
          <w:szCs w:val="20"/>
        </w:rPr>
      </w:pPr>
    </w:p>
    <w:p w14:paraId="69F7F9B0" w14:textId="77777777" w:rsidR="001E6B2E" w:rsidRPr="00A90C42" w:rsidRDefault="001E6B2E" w:rsidP="004F7A18">
      <w:pPr>
        <w:spacing w:after="200" w:line="276" w:lineRule="auto"/>
        <w:contextualSpacing/>
        <w:jc w:val="both"/>
        <w:rPr>
          <w:rFonts w:asciiTheme="minorHAnsi" w:hAnsiTheme="minorHAnsi"/>
          <w:sz w:val="20"/>
          <w:szCs w:val="20"/>
        </w:rPr>
      </w:pPr>
      <w:r w:rsidRPr="00A90C42">
        <w:rPr>
          <w:rFonts w:asciiTheme="minorHAnsi" w:hAnsiTheme="minorHAnsi"/>
          <w:sz w:val="20"/>
          <w:szCs w:val="20"/>
        </w:rPr>
        <w:t xml:space="preserve">Zagotovil </w:t>
      </w:r>
      <w:r w:rsidR="00170854" w:rsidRPr="00A90C42">
        <w:rPr>
          <w:rFonts w:asciiTheme="minorHAnsi" w:hAnsiTheme="minorHAnsi"/>
          <w:sz w:val="20"/>
          <w:szCs w:val="20"/>
        </w:rPr>
        <w:t xml:space="preserve">fiksne </w:t>
      </w:r>
      <w:r w:rsidRPr="00A90C42">
        <w:rPr>
          <w:rFonts w:asciiTheme="minorHAnsi" w:hAnsiTheme="minorHAnsi"/>
          <w:sz w:val="20"/>
          <w:szCs w:val="20"/>
        </w:rPr>
        <w:t xml:space="preserve">obvezne storitve (točka 2 do 6 </w:t>
      </w:r>
      <w:r w:rsidR="00170854" w:rsidRPr="00A90C42">
        <w:rPr>
          <w:rFonts w:asciiTheme="minorHAnsi" w:hAnsiTheme="minorHAnsi"/>
          <w:sz w:val="20"/>
          <w:szCs w:val="20"/>
        </w:rPr>
        <w:t>v Prilogi 2 te pogodbe</w:t>
      </w:r>
      <w:r w:rsidRPr="00A90C42">
        <w:rPr>
          <w:rFonts w:asciiTheme="minorHAnsi" w:hAnsiTheme="minorHAnsi"/>
          <w:sz w:val="20"/>
          <w:szCs w:val="20"/>
        </w:rPr>
        <w:t>):</w:t>
      </w:r>
    </w:p>
    <w:p w14:paraId="6932B465" w14:textId="77777777" w:rsidR="001E6B2E" w:rsidRPr="00A90C42" w:rsidRDefault="001E6B2E" w:rsidP="004C305F">
      <w:pPr>
        <w:spacing w:after="200" w:line="276" w:lineRule="auto"/>
        <w:ind w:left="1068"/>
        <w:contextualSpacing/>
        <w:jc w:val="both"/>
        <w:rPr>
          <w:rFonts w:asciiTheme="minorHAnsi" w:hAnsiTheme="minorHAnsi"/>
          <w:sz w:val="20"/>
          <w:szCs w:val="20"/>
        </w:rPr>
      </w:pPr>
    </w:p>
    <w:p w14:paraId="593F7044" w14:textId="4B99D86A" w:rsidR="004C305F" w:rsidRPr="00A90C42" w:rsidRDefault="004C305F" w:rsidP="004F7A18">
      <w:pPr>
        <w:numPr>
          <w:ilvl w:val="0"/>
          <w:numId w:val="21"/>
        </w:numPr>
        <w:suppressAutoHyphens w:val="0"/>
        <w:spacing w:after="200" w:line="276" w:lineRule="auto"/>
        <w:contextualSpacing/>
        <w:jc w:val="both"/>
        <w:rPr>
          <w:rFonts w:asciiTheme="minorHAnsi" w:hAnsiTheme="minorHAnsi"/>
          <w:sz w:val="20"/>
          <w:szCs w:val="20"/>
        </w:rPr>
      </w:pPr>
      <w:r w:rsidRPr="00A90C42">
        <w:rPr>
          <w:rFonts w:asciiTheme="minorHAnsi" w:hAnsiTheme="minorHAnsi"/>
          <w:sz w:val="20"/>
          <w:szCs w:val="20"/>
        </w:rPr>
        <w:t xml:space="preserve">Zagotovil aktivno udeležbo izbranih sodelavcev na </w:t>
      </w:r>
      <w:r w:rsidR="00196E46">
        <w:rPr>
          <w:rFonts w:asciiTheme="minorHAnsi" w:hAnsiTheme="minorHAnsi"/>
          <w:sz w:val="20"/>
          <w:szCs w:val="20"/>
        </w:rPr>
        <w:t>2</w:t>
      </w:r>
      <w:r w:rsidRPr="00A90C42">
        <w:rPr>
          <w:rFonts w:asciiTheme="minorHAnsi" w:hAnsiTheme="minorHAnsi"/>
          <w:sz w:val="20"/>
          <w:szCs w:val="20"/>
        </w:rPr>
        <w:t xml:space="preserve"> skupnih srečanjih projekta s pripravo poročila v obdobju od </w:t>
      </w:r>
      <w:r w:rsidR="00196E46">
        <w:rPr>
          <w:rFonts w:asciiTheme="minorHAnsi" w:hAnsiTheme="minorHAnsi"/>
          <w:sz w:val="20"/>
          <w:szCs w:val="20"/>
        </w:rPr>
        <w:t>junija</w:t>
      </w:r>
      <w:r w:rsidRPr="00A90C42">
        <w:rPr>
          <w:rFonts w:asciiTheme="minorHAnsi" w:hAnsiTheme="minorHAnsi"/>
          <w:sz w:val="20"/>
          <w:szCs w:val="20"/>
        </w:rPr>
        <w:t xml:space="preserve"> 201</w:t>
      </w:r>
      <w:r w:rsidR="00196E46">
        <w:rPr>
          <w:rFonts w:asciiTheme="minorHAnsi" w:hAnsiTheme="minorHAnsi"/>
          <w:sz w:val="20"/>
          <w:szCs w:val="20"/>
        </w:rPr>
        <w:t>9</w:t>
      </w:r>
      <w:r w:rsidRPr="00A90C42">
        <w:rPr>
          <w:rFonts w:asciiTheme="minorHAnsi" w:hAnsiTheme="minorHAnsi"/>
          <w:sz w:val="20"/>
          <w:szCs w:val="20"/>
        </w:rPr>
        <w:t xml:space="preserve"> do oktobra 2020. </w:t>
      </w:r>
    </w:p>
    <w:p w14:paraId="71C2B7EB" w14:textId="220F46FC" w:rsidR="004C305F" w:rsidRPr="00A90C42" w:rsidRDefault="004C305F">
      <w:pPr>
        <w:numPr>
          <w:ilvl w:val="0"/>
          <w:numId w:val="21"/>
        </w:numPr>
        <w:suppressAutoHyphens w:val="0"/>
        <w:spacing w:after="200" w:line="276" w:lineRule="auto"/>
        <w:contextualSpacing/>
        <w:jc w:val="both"/>
        <w:rPr>
          <w:rFonts w:asciiTheme="minorHAnsi" w:hAnsiTheme="minorHAnsi"/>
          <w:sz w:val="20"/>
          <w:szCs w:val="20"/>
        </w:rPr>
      </w:pPr>
      <w:r w:rsidRPr="00A90C42">
        <w:rPr>
          <w:rFonts w:asciiTheme="minorHAnsi" w:hAnsiTheme="minorHAnsi"/>
          <w:sz w:val="20"/>
          <w:szCs w:val="20"/>
        </w:rPr>
        <w:t xml:space="preserve">Zagotovil pripravo in izvedbo </w:t>
      </w:r>
      <w:r w:rsidR="00196E46">
        <w:rPr>
          <w:rFonts w:asciiTheme="minorHAnsi" w:hAnsiTheme="minorHAnsi"/>
          <w:sz w:val="20"/>
          <w:szCs w:val="20"/>
        </w:rPr>
        <w:t>2</w:t>
      </w:r>
      <w:r w:rsidRPr="00A90C42">
        <w:rPr>
          <w:rFonts w:asciiTheme="minorHAnsi" w:hAnsiTheme="minorHAnsi"/>
          <w:sz w:val="20"/>
          <w:szCs w:val="20"/>
        </w:rPr>
        <w:t xml:space="preserve"> dogodkov na lokalni ravni, znotraj OE NIJZ, </w:t>
      </w:r>
      <w:r w:rsidR="00196E46">
        <w:rPr>
          <w:rFonts w:asciiTheme="minorHAnsi" w:hAnsiTheme="minorHAnsi"/>
          <w:sz w:val="20"/>
          <w:szCs w:val="20"/>
        </w:rPr>
        <w:t xml:space="preserve">iz katere prihaja prijavljeno LO, </w:t>
      </w:r>
      <w:r w:rsidRPr="00A90C42">
        <w:rPr>
          <w:rFonts w:asciiTheme="minorHAnsi" w:hAnsiTheme="minorHAnsi"/>
          <w:sz w:val="20"/>
          <w:szCs w:val="20"/>
        </w:rPr>
        <w:t xml:space="preserve">z vsakim izmed </w:t>
      </w:r>
      <w:r w:rsidR="00196E46">
        <w:rPr>
          <w:rFonts w:asciiTheme="minorHAnsi" w:hAnsiTheme="minorHAnsi"/>
          <w:sz w:val="20"/>
          <w:szCs w:val="20"/>
        </w:rPr>
        <w:t>izbranih sodelavcev</w:t>
      </w:r>
      <w:r w:rsidRPr="00A90C42">
        <w:rPr>
          <w:rFonts w:asciiTheme="minorHAnsi" w:hAnsiTheme="minorHAnsi"/>
          <w:sz w:val="20"/>
          <w:szCs w:val="20"/>
        </w:rPr>
        <w:t xml:space="preserve">. </w:t>
      </w:r>
      <w:r w:rsidRPr="00A90C42">
        <w:rPr>
          <w:rFonts w:asciiTheme="minorHAnsi" w:eastAsia="Calibri" w:hAnsiTheme="minorHAnsi"/>
          <w:sz w:val="20"/>
          <w:szCs w:val="20"/>
        </w:rPr>
        <w:t xml:space="preserve">Za namene dogodkov bo potrebno podati predlog sodelovanja, zagotoviti pomoč pri pripravi in izvedbi dogodka, v katerem se lahko medsektorsko povezuje z drugimi izvajalci. Dogodki se bodo odvili v obdobju od </w:t>
      </w:r>
      <w:r w:rsidR="00196E46">
        <w:rPr>
          <w:rFonts w:asciiTheme="minorHAnsi" w:eastAsia="Calibri" w:hAnsiTheme="minorHAnsi"/>
          <w:sz w:val="20"/>
          <w:szCs w:val="20"/>
        </w:rPr>
        <w:t>junija</w:t>
      </w:r>
      <w:r w:rsidRPr="00A90C42">
        <w:rPr>
          <w:rFonts w:asciiTheme="minorHAnsi" w:eastAsia="Calibri" w:hAnsiTheme="minorHAnsi"/>
          <w:sz w:val="20"/>
          <w:szCs w:val="20"/>
        </w:rPr>
        <w:t xml:space="preserve"> 201</w:t>
      </w:r>
      <w:r w:rsidR="00196E46">
        <w:rPr>
          <w:rFonts w:asciiTheme="minorHAnsi" w:eastAsia="Calibri" w:hAnsiTheme="minorHAnsi"/>
          <w:sz w:val="20"/>
          <w:szCs w:val="20"/>
        </w:rPr>
        <w:t>9</w:t>
      </w:r>
      <w:r w:rsidRPr="00A90C42">
        <w:rPr>
          <w:rFonts w:asciiTheme="minorHAnsi" w:eastAsia="Calibri" w:hAnsiTheme="minorHAnsi"/>
          <w:sz w:val="20"/>
          <w:szCs w:val="20"/>
        </w:rPr>
        <w:t xml:space="preserve"> do februarja 2020. </w:t>
      </w:r>
    </w:p>
    <w:p w14:paraId="56169CB1" w14:textId="3CFF30FE" w:rsidR="001E6B2E" w:rsidRPr="00A90C42" w:rsidRDefault="004C305F" w:rsidP="004F7A18">
      <w:pPr>
        <w:numPr>
          <w:ilvl w:val="0"/>
          <w:numId w:val="21"/>
        </w:numPr>
        <w:suppressAutoHyphens w:val="0"/>
        <w:spacing w:after="160" w:line="259" w:lineRule="auto"/>
        <w:contextualSpacing/>
        <w:jc w:val="both"/>
        <w:rPr>
          <w:rFonts w:asciiTheme="minorHAnsi" w:hAnsiTheme="minorHAnsi"/>
          <w:sz w:val="20"/>
          <w:szCs w:val="20"/>
        </w:rPr>
      </w:pPr>
      <w:r w:rsidRPr="00A90C42">
        <w:rPr>
          <w:rFonts w:asciiTheme="minorHAnsi" w:hAnsiTheme="minorHAnsi"/>
          <w:sz w:val="20"/>
          <w:szCs w:val="20"/>
        </w:rPr>
        <w:t>Zagotovil u</w:t>
      </w:r>
      <w:r w:rsidR="00196E46">
        <w:rPr>
          <w:rFonts w:asciiTheme="minorHAnsi" w:hAnsiTheme="minorHAnsi"/>
          <w:sz w:val="20"/>
          <w:szCs w:val="20"/>
        </w:rPr>
        <w:t>deležbo in aktivno sodelovanje</w:t>
      </w:r>
      <w:r w:rsidRPr="00A90C42">
        <w:rPr>
          <w:rFonts w:asciiTheme="minorHAnsi" w:hAnsiTheme="minorHAnsi"/>
          <w:sz w:val="20"/>
          <w:szCs w:val="20"/>
        </w:rPr>
        <w:t xml:space="preserve"> izbranih sodelavcev na </w:t>
      </w:r>
      <w:r w:rsidR="00196E46">
        <w:rPr>
          <w:rFonts w:asciiTheme="minorHAnsi" w:hAnsiTheme="minorHAnsi"/>
          <w:sz w:val="20"/>
          <w:szCs w:val="20"/>
        </w:rPr>
        <w:t>treh</w:t>
      </w:r>
      <w:r w:rsidRPr="00A90C42">
        <w:rPr>
          <w:rFonts w:asciiTheme="minorHAnsi" w:hAnsiTheme="minorHAnsi"/>
          <w:sz w:val="20"/>
          <w:szCs w:val="20"/>
        </w:rPr>
        <w:t xml:space="preserve"> (</w:t>
      </w:r>
      <w:r w:rsidR="00196E46">
        <w:rPr>
          <w:rFonts w:asciiTheme="minorHAnsi" w:hAnsiTheme="minorHAnsi"/>
          <w:sz w:val="20"/>
          <w:szCs w:val="20"/>
        </w:rPr>
        <w:t>3) regionalnih srečanjih</w:t>
      </w:r>
      <w:r w:rsidRPr="00A90C42">
        <w:rPr>
          <w:rFonts w:asciiTheme="minorHAnsi" w:hAnsiTheme="minorHAnsi"/>
          <w:sz w:val="20"/>
          <w:szCs w:val="20"/>
        </w:rPr>
        <w:t xml:space="preserve"> s pripravo poročila (povezovanje/mreženje med izvajalci kratkih ukrepov). </w:t>
      </w:r>
      <w:r w:rsidRPr="00A90C42">
        <w:rPr>
          <w:rFonts w:asciiTheme="minorHAnsi" w:eastAsia="Calibri" w:hAnsiTheme="minorHAnsi"/>
          <w:sz w:val="20"/>
          <w:szCs w:val="20"/>
        </w:rPr>
        <w:t xml:space="preserve">Za namene vsakega srečanja bodo izbrani sodelavci izvajalca pripravili poročilo o analizi stanja v lokalnem okolju in o implementaciji pristopa SOPA v siceršnje delo znotraj lokalnega okolja. Srečanja bodo potekala v obdobju od </w:t>
      </w:r>
      <w:r w:rsidR="00196E46">
        <w:rPr>
          <w:rFonts w:asciiTheme="minorHAnsi" w:eastAsia="Calibri" w:hAnsiTheme="minorHAnsi"/>
          <w:sz w:val="20"/>
          <w:szCs w:val="20"/>
        </w:rPr>
        <w:t>junija 2019</w:t>
      </w:r>
      <w:r w:rsidRPr="00A90C42">
        <w:rPr>
          <w:rFonts w:asciiTheme="minorHAnsi" w:eastAsia="Calibri" w:hAnsiTheme="minorHAnsi"/>
          <w:sz w:val="20"/>
          <w:szCs w:val="20"/>
        </w:rPr>
        <w:t xml:space="preserve"> do junija 2020.</w:t>
      </w:r>
    </w:p>
    <w:p w14:paraId="3C8628EA" w14:textId="25074702" w:rsidR="001E6B2E" w:rsidRPr="00A90C42" w:rsidRDefault="001E6B2E" w:rsidP="004F7A18">
      <w:pPr>
        <w:numPr>
          <w:ilvl w:val="0"/>
          <w:numId w:val="21"/>
        </w:numPr>
        <w:suppressAutoHyphens w:val="0"/>
        <w:spacing w:after="160" w:line="259" w:lineRule="auto"/>
        <w:contextualSpacing/>
        <w:jc w:val="both"/>
        <w:rPr>
          <w:rFonts w:asciiTheme="minorHAnsi" w:hAnsiTheme="minorHAnsi"/>
          <w:sz w:val="20"/>
          <w:szCs w:val="20"/>
        </w:rPr>
      </w:pPr>
      <w:r w:rsidRPr="00A90C42">
        <w:rPr>
          <w:rFonts w:asciiTheme="minorHAnsi" w:hAnsiTheme="minorHAnsi"/>
          <w:sz w:val="20"/>
          <w:szCs w:val="20"/>
        </w:rPr>
        <w:t>Predstavitev in uvajanje pristopa SOPA pri izvajalcih storitev na delavnicah za osebje v okviru redne dejavnosti priprave vsebin za uporabnike z udeležbo strokovnjakov NIJZ (najmanj 1 na OE</w:t>
      </w:r>
      <w:r w:rsidR="00196E46">
        <w:rPr>
          <w:rFonts w:asciiTheme="minorHAnsi" w:hAnsiTheme="minorHAnsi"/>
          <w:sz w:val="20"/>
          <w:szCs w:val="20"/>
        </w:rPr>
        <w:t>, iz katere prihaja prijavljeno LO</w:t>
      </w:r>
      <w:r w:rsidRPr="00A90C42">
        <w:rPr>
          <w:rFonts w:asciiTheme="minorHAnsi" w:hAnsiTheme="minorHAnsi"/>
          <w:sz w:val="20"/>
          <w:szCs w:val="20"/>
        </w:rPr>
        <w:t>)</w:t>
      </w:r>
    </w:p>
    <w:p w14:paraId="01DC6118" w14:textId="77777777" w:rsidR="004C305F" w:rsidRPr="00A90C42" w:rsidRDefault="004C305F">
      <w:pPr>
        <w:numPr>
          <w:ilvl w:val="0"/>
          <w:numId w:val="21"/>
        </w:numPr>
        <w:suppressAutoHyphens w:val="0"/>
        <w:spacing w:after="200" w:line="276" w:lineRule="auto"/>
        <w:contextualSpacing/>
        <w:jc w:val="both"/>
        <w:rPr>
          <w:rFonts w:asciiTheme="minorHAnsi" w:hAnsiTheme="minorHAnsi"/>
          <w:sz w:val="20"/>
          <w:szCs w:val="20"/>
        </w:rPr>
      </w:pPr>
      <w:r w:rsidRPr="00A90C42">
        <w:rPr>
          <w:rFonts w:asciiTheme="minorHAnsi" w:hAnsiTheme="minorHAnsi"/>
          <w:sz w:val="20"/>
          <w:szCs w:val="20"/>
        </w:rPr>
        <w:t xml:space="preserve">Spremljal in izvedene aktivnosti beležil v obrazce/vprašalnike, ki mu jih bo pred začetkom izvedbe pilotnega testiranja posredoval naročnik. Izvajalec bo poročila izpolnjeval in jih posredoval naročniku v skladu s pogodbo. </w:t>
      </w:r>
    </w:p>
    <w:p w14:paraId="7E857F27" w14:textId="77777777" w:rsidR="004C305F" w:rsidRPr="00A90C42" w:rsidRDefault="004C305F" w:rsidP="004F7A18">
      <w:pPr>
        <w:suppressAutoHyphens w:val="0"/>
        <w:spacing w:after="200" w:line="276" w:lineRule="auto"/>
        <w:ind w:hanging="360"/>
        <w:contextualSpacing/>
        <w:jc w:val="both"/>
        <w:rPr>
          <w:rFonts w:asciiTheme="minorHAnsi" w:hAnsiTheme="minorHAnsi"/>
          <w:sz w:val="20"/>
          <w:szCs w:val="20"/>
        </w:rPr>
      </w:pPr>
    </w:p>
    <w:p w14:paraId="626BE62B" w14:textId="0A3108B7" w:rsidR="00A24388" w:rsidRPr="00A90C42" w:rsidRDefault="00A24388" w:rsidP="004F7A18">
      <w:pPr>
        <w:autoSpaceDE w:val="0"/>
        <w:ind w:hanging="360"/>
        <w:jc w:val="both"/>
        <w:rPr>
          <w:rFonts w:asciiTheme="minorHAnsi" w:eastAsia="Arial" w:hAnsiTheme="minorHAnsi" w:cstheme="minorHAnsi"/>
          <w:color w:val="000000"/>
          <w:sz w:val="20"/>
          <w:szCs w:val="20"/>
        </w:rPr>
      </w:pPr>
      <w:r w:rsidRPr="00A90C42">
        <w:rPr>
          <w:rFonts w:asciiTheme="minorHAnsi" w:eastAsia="Arial" w:hAnsiTheme="minorHAnsi" w:cstheme="minorHAnsi"/>
          <w:color w:val="000000"/>
          <w:sz w:val="20"/>
          <w:szCs w:val="20"/>
        </w:rPr>
        <w:t xml:space="preserve">V obdobju od </w:t>
      </w:r>
      <w:r w:rsidR="00196E46">
        <w:rPr>
          <w:rFonts w:asciiTheme="minorHAnsi" w:eastAsia="Arial" w:hAnsiTheme="minorHAnsi" w:cstheme="minorHAnsi"/>
          <w:color w:val="000000"/>
          <w:sz w:val="20"/>
          <w:szCs w:val="20"/>
        </w:rPr>
        <w:t>junija</w:t>
      </w:r>
      <w:r w:rsidRPr="00A90C42">
        <w:rPr>
          <w:rFonts w:asciiTheme="minorHAnsi" w:eastAsia="Arial" w:hAnsiTheme="minorHAnsi" w:cstheme="minorHAnsi"/>
          <w:color w:val="000000"/>
          <w:sz w:val="20"/>
          <w:szCs w:val="20"/>
        </w:rPr>
        <w:t xml:space="preserve"> 201</w:t>
      </w:r>
      <w:r w:rsidR="00196E46">
        <w:rPr>
          <w:rFonts w:asciiTheme="minorHAnsi" w:eastAsia="Arial" w:hAnsiTheme="minorHAnsi" w:cstheme="minorHAnsi"/>
          <w:color w:val="000000"/>
          <w:sz w:val="20"/>
          <w:szCs w:val="20"/>
        </w:rPr>
        <w:t>9</w:t>
      </w:r>
      <w:r w:rsidRPr="00A90C42">
        <w:rPr>
          <w:rFonts w:asciiTheme="minorHAnsi" w:eastAsia="Arial" w:hAnsiTheme="minorHAnsi" w:cstheme="minorHAnsi"/>
          <w:color w:val="000000"/>
          <w:sz w:val="20"/>
          <w:szCs w:val="20"/>
        </w:rPr>
        <w:t xml:space="preserve"> do oktobra 2020, bo izvajalec zagotovil</w:t>
      </w:r>
      <w:r w:rsidR="001E6B2E" w:rsidRPr="00A90C42">
        <w:rPr>
          <w:rFonts w:asciiTheme="minorHAnsi" w:eastAsia="Arial" w:hAnsiTheme="minorHAnsi" w:cstheme="minorHAnsi"/>
          <w:color w:val="000000"/>
          <w:sz w:val="20"/>
          <w:szCs w:val="20"/>
        </w:rPr>
        <w:t xml:space="preserve"> </w:t>
      </w:r>
      <w:r w:rsidR="001E6B2E" w:rsidRPr="00A90C42">
        <w:rPr>
          <w:rFonts w:asciiTheme="minorHAnsi" w:hAnsiTheme="minorHAnsi"/>
          <w:sz w:val="20"/>
          <w:szCs w:val="20"/>
        </w:rPr>
        <w:t xml:space="preserve">(točka 8 do 13 </w:t>
      </w:r>
      <w:r w:rsidR="000B59D9" w:rsidRPr="00A90C42">
        <w:rPr>
          <w:rFonts w:asciiTheme="minorHAnsi" w:hAnsiTheme="minorHAnsi"/>
          <w:sz w:val="20"/>
          <w:szCs w:val="20"/>
        </w:rPr>
        <w:t>v Prilogi 2 te pogodbe</w:t>
      </w:r>
      <w:r w:rsidR="001E6B2E" w:rsidRPr="00A90C42">
        <w:rPr>
          <w:rFonts w:asciiTheme="minorHAnsi" w:hAnsiTheme="minorHAnsi"/>
          <w:sz w:val="20"/>
          <w:szCs w:val="20"/>
        </w:rPr>
        <w:t>)</w:t>
      </w:r>
      <w:r w:rsidRPr="00A90C42">
        <w:rPr>
          <w:rFonts w:asciiTheme="minorHAnsi" w:eastAsia="Arial" w:hAnsiTheme="minorHAnsi" w:cstheme="minorHAnsi"/>
          <w:color w:val="000000"/>
          <w:sz w:val="20"/>
          <w:szCs w:val="20"/>
        </w:rPr>
        <w:t>:</w:t>
      </w:r>
    </w:p>
    <w:p w14:paraId="6069D8DC" w14:textId="77777777" w:rsidR="004C305F" w:rsidRPr="00A90C42" w:rsidRDefault="004C305F" w:rsidP="004F7A18">
      <w:pPr>
        <w:pStyle w:val="Odstavekseznama"/>
        <w:spacing w:after="160" w:line="259" w:lineRule="auto"/>
        <w:ind w:hanging="360"/>
        <w:rPr>
          <w:rFonts w:asciiTheme="minorHAnsi" w:hAnsiTheme="minorHAnsi"/>
          <w:sz w:val="20"/>
          <w:szCs w:val="20"/>
        </w:rPr>
      </w:pPr>
    </w:p>
    <w:p w14:paraId="57B15693" w14:textId="37431F3E" w:rsidR="004C305F" w:rsidRPr="00A90C42" w:rsidRDefault="004C305F" w:rsidP="004F7A18">
      <w:pPr>
        <w:pStyle w:val="Odstavekseznama"/>
        <w:numPr>
          <w:ilvl w:val="0"/>
          <w:numId w:val="54"/>
        </w:numPr>
        <w:spacing w:after="160" w:line="259" w:lineRule="auto"/>
        <w:ind w:left="1134"/>
        <w:rPr>
          <w:rFonts w:asciiTheme="minorHAnsi" w:hAnsiTheme="minorHAnsi"/>
          <w:sz w:val="20"/>
          <w:szCs w:val="20"/>
        </w:rPr>
      </w:pPr>
      <w:r w:rsidRPr="00A90C42">
        <w:rPr>
          <w:rFonts w:asciiTheme="minorHAnsi" w:hAnsiTheme="minorHAnsi"/>
          <w:sz w:val="20"/>
          <w:szCs w:val="20"/>
        </w:rPr>
        <w:t>Sodelovanje na SOPA dogodkih s promocijo programov organizacije in diseminacijo materialov SOPA ob DBA - Dnevu brez alkohola (1 dogodek v 2020 na OE NIJZ</w:t>
      </w:r>
      <w:r w:rsidR="00196E46">
        <w:rPr>
          <w:rFonts w:asciiTheme="minorHAnsi" w:hAnsiTheme="minorHAnsi"/>
          <w:sz w:val="20"/>
          <w:szCs w:val="20"/>
        </w:rPr>
        <w:t>, iz katere prihaja prijavljeno LO</w:t>
      </w:r>
      <w:r w:rsidRPr="00A90C42">
        <w:rPr>
          <w:rFonts w:asciiTheme="minorHAnsi" w:hAnsiTheme="minorHAnsi"/>
          <w:sz w:val="20"/>
          <w:szCs w:val="20"/>
        </w:rPr>
        <w:t>).</w:t>
      </w:r>
    </w:p>
    <w:p w14:paraId="49531966" w14:textId="4AA773E7" w:rsidR="004C305F" w:rsidRPr="00A90C42" w:rsidRDefault="004C305F" w:rsidP="004F7A18">
      <w:pPr>
        <w:pStyle w:val="Odstavekseznama"/>
        <w:numPr>
          <w:ilvl w:val="0"/>
          <w:numId w:val="54"/>
        </w:numPr>
        <w:spacing w:after="160" w:line="259" w:lineRule="auto"/>
        <w:ind w:left="1134"/>
        <w:rPr>
          <w:rFonts w:asciiTheme="minorHAnsi" w:hAnsiTheme="minorHAnsi"/>
          <w:sz w:val="20"/>
          <w:szCs w:val="20"/>
        </w:rPr>
      </w:pPr>
      <w:r w:rsidRPr="00A90C42">
        <w:rPr>
          <w:rFonts w:asciiTheme="minorHAnsi" w:hAnsiTheme="minorHAnsi"/>
          <w:sz w:val="20"/>
          <w:szCs w:val="20"/>
        </w:rPr>
        <w:t xml:space="preserve">Promocija z diseminacijo gradiv ob usposabljanju osebja za delo z uporabniki, dogodkih za predstavitev dobrodelnih programov za širšo javnost ob dnevih ozaveščanja in izvajanju storitev za uporabnike, (najmanj 1 in največ </w:t>
      </w:r>
      <w:r w:rsidR="00196E46">
        <w:rPr>
          <w:rFonts w:asciiTheme="minorHAnsi" w:hAnsiTheme="minorHAnsi"/>
          <w:sz w:val="20"/>
          <w:szCs w:val="20"/>
        </w:rPr>
        <w:t>3</w:t>
      </w:r>
      <w:r w:rsidRPr="00A90C42">
        <w:rPr>
          <w:rFonts w:asciiTheme="minorHAnsi" w:hAnsiTheme="minorHAnsi"/>
          <w:sz w:val="20"/>
          <w:szCs w:val="20"/>
        </w:rPr>
        <w:t xml:space="preserve"> v posameznem LO).</w:t>
      </w:r>
    </w:p>
    <w:p w14:paraId="14022949" w14:textId="77777777" w:rsidR="004C305F" w:rsidRPr="00A90C42" w:rsidRDefault="004C305F" w:rsidP="004F7A18">
      <w:pPr>
        <w:pStyle w:val="Odstavekseznama"/>
        <w:ind w:left="1134" w:hanging="360"/>
        <w:rPr>
          <w:rFonts w:asciiTheme="minorHAnsi" w:hAnsiTheme="minorHAnsi"/>
          <w:sz w:val="20"/>
          <w:szCs w:val="20"/>
        </w:rPr>
      </w:pPr>
    </w:p>
    <w:p w14:paraId="31F69715" w14:textId="77777777" w:rsidR="004C305F" w:rsidRPr="00A90C42" w:rsidRDefault="004C305F" w:rsidP="004F7A18">
      <w:pPr>
        <w:pStyle w:val="Odstavekseznama"/>
        <w:numPr>
          <w:ilvl w:val="0"/>
          <w:numId w:val="54"/>
        </w:numPr>
        <w:spacing w:after="160" w:line="259" w:lineRule="auto"/>
        <w:ind w:left="1134"/>
        <w:rPr>
          <w:rFonts w:asciiTheme="minorHAnsi" w:hAnsiTheme="minorHAnsi"/>
          <w:sz w:val="20"/>
          <w:szCs w:val="20"/>
        </w:rPr>
      </w:pPr>
      <w:r w:rsidRPr="00A90C42">
        <w:rPr>
          <w:rFonts w:asciiTheme="minorHAnsi" w:hAnsiTheme="minorHAnsi"/>
          <w:sz w:val="20"/>
          <w:szCs w:val="20"/>
        </w:rPr>
        <w:t>Promocija pristopa SOPA v obdobju trajanja pilota:</w:t>
      </w:r>
    </w:p>
    <w:p w14:paraId="5C0ED7FE" w14:textId="77777777" w:rsidR="004C305F" w:rsidRPr="00A90C42" w:rsidRDefault="004C305F" w:rsidP="004F7A18">
      <w:pPr>
        <w:pStyle w:val="Odstavekseznama"/>
        <w:numPr>
          <w:ilvl w:val="0"/>
          <w:numId w:val="52"/>
        </w:numPr>
        <w:spacing w:after="160" w:line="259" w:lineRule="auto"/>
        <w:ind w:left="1134"/>
        <w:rPr>
          <w:rFonts w:asciiTheme="minorHAnsi" w:hAnsiTheme="minorHAnsi"/>
          <w:sz w:val="20"/>
          <w:szCs w:val="20"/>
        </w:rPr>
      </w:pPr>
      <w:r w:rsidRPr="00A90C42">
        <w:rPr>
          <w:rFonts w:asciiTheme="minorHAnsi" w:hAnsiTheme="minorHAnsi"/>
          <w:sz w:val="20"/>
          <w:szCs w:val="20"/>
        </w:rPr>
        <w:t>v LO s pošiljanjem gradiv posameznikom ali ob individualnem informiranju in krajšem svetovanju z zabeleženo komunikacijo,</w:t>
      </w:r>
    </w:p>
    <w:p w14:paraId="40812389" w14:textId="77777777" w:rsidR="004C305F" w:rsidRPr="00A90C42" w:rsidRDefault="004C305F" w:rsidP="004F7A18">
      <w:pPr>
        <w:pStyle w:val="Odstavekseznama"/>
        <w:numPr>
          <w:ilvl w:val="0"/>
          <w:numId w:val="52"/>
        </w:numPr>
        <w:spacing w:after="160" w:line="259" w:lineRule="auto"/>
        <w:ind w:left="1134"/>
        <w:rPr>
          <w:rFonts w:asciiTheme="minorHAnsi" w:hAnsiTheme="minorHAnsi"/>
          <w:sz w:val="20"/>
          <w:szCs w:val="20"/>
        </w:rPr>
      </w:pPr>
      <w:r w:rsidRPr="00A90C42">
        <w:rPr>
          <w:rFonts w:asciiTheme="minorHAnsi" w:hAnsiTheme="minorHAnsi"/>
          <w:sz w:val="20"/>
          <w:szCs w:val="20"/>
        </w:rPr>
        <w:t>v medijskih in drugih promocijskih aktivnostih, ki jih koordinira naročnik,</w:t>
      </w:r>
    </w:p>
    <w:p w14:paraId="353D06B4" w14:textId="77777777" w:rsidR="004C305F" w:rsidRPr="00A90C42" w:rsidRDefault="004C305F" w:rsidP="004F7A18">
      <w:pPr>
        <w:pStyle w:val="Odstavekseznama"/>
        <w:numPr>
          <w:ilvl w:val="0"/>
          <w:numId w:val="52"/>
        </w:numPr>
        <w:spacing w:after="160" w:line="259" w:lineRule="auto"/>
        <w:ind w:left="1134"/>
        <w:rPr>
          <w:rFonts w:asciiTheme="minorHAnsi" w:hAnsiTheme="minorHAnsi"/>
          <w:sz w:val="20"/>
          <w:szCs w:val="20"/>
        </w:rPr>
      </w:pPr>
      <w:r w:rsidRPr="00A90C42">
        <w:rPr>
          <w:rFonts w:asciiTheme="minorHAnsi" w:hAnsiTheme="minorHAnsi"/>
          <w:sz w:val="20"/>
          <w:szCs w:val="20"/>
        </w:rPr>
        <w:t>v glasilih, spletnem omrežju in publikacijah izvajalca.</w:t>
      </w:r>
    </w:p>
    <w:p w14:paraId="0136E942" w14:textId="77777777" w:rsidR="004C305F" w:rsidRPr="00A90C42" w:rsidRDefault="004C305F" w:rsidP="004F7A18">
      <w:pPr>
        <w:pStyle w:val="Odstavekseznama"/>
        <w:ind w:left="1134" w:hanging="360"/>
        <w:rPr>
          <w:rFonts w:asciiTheme="minorHAnsi" w:hAnsiTheme="minorHAnsi"/>
          <w:sz w:val="20"/>
          <w:szCs w:val="20"/>
        </w:rPr>
      </w:pPr>
    </w:p>
    <w:p w14:paraId="329F2F7E" w14:textId="77777777" w:rsidR="001E6B2E" w:rsidRPr="00A90C42" w:rsidRDefault="001E6B2E" w:rsidP="004F7A18">
      <w:pPr>
        <w:pStyle w:val="Odstavekseznama"/>
        <w:numPr>
          <w:ilvl w:val="0"/>
          <w:numId w:val="54"/>
        </w:numPr>
        <w:spacing w:after="160" w:line="259" w:lineRule="auto"/>
        <w:ind w:left="1134"/>
        <w:rPr>
          <w:rFonts w:asciiTheme="minorHAnsi" w:hAnsiTheme="minorHAnsi"/>
          <w:sz w:val="20"/>
          <w:szCs w:val="20"/>
        </w:rPr>
      </w:pPr>
      <w:r w:rsidRPr="00A90C42">
        <w:rPr>
          <w:rFonts w:asciiTheme="minorHAnsi" w:hAnsiTheme="minorHAnsi"/>
          <w:sz w:val="20"/>
          <w:szCs w:val="20"/>
        </w:rPr>
        <w:t>Organizacija in izvajanje kreativnih delavnic za krepitev socialne mreže in razvoj spretnosti z  ustvarjalnimi dejavnostmi in izdelavo izdelkov na tematiko pristopa SOPA.</w:t>
      </w:r>
    </w:p>
    <w:p w14:paraId="1FEDB630" w14:textId="77777777" w:rsidR="004C305F" w:rsidRDefault="004C305F" w:rsidP="004F7A18">
      <w:pPr>
        <w:pStyle w:val="Odstavekseznama"/>
        <w:numPr>
          <w:ilvl w:val="0"/>
          <w:numId w:val="54"/>
        </w:numPr>
        <w:spacing w:after="160" w:line="259" w:lineRule="auto"/>
        <w:ind w:left="1134"/>
        <w:rPr>
          <w:rFonts w:asciiTheme="minorHAnsi" w:hAnsiTheme="minorHAnsi"/>
          <w:sz w:val="20"/>
          <w:szCs w:val="20"/>
        </w:rPr>
      </w:pPr>
      <w:r w:rsidRPr="00A90C42">
        <w:rPr>
          <w:rFonts w:asciiTheme="minorHAnsi" w:hAnsiTheme="minorHAnsi"/>
          <w:sz w:val="20"/>
          <w:szCs w:val="20"/>
        </w:rPr>
        <w:t>Organizacija okrogle mize na temo dobrodelnih dejavnosti s promocijskimi aktivnostmi pristopa SOPA in vključeno tematiko odgovornega odnosa do pitja alkohola, strokovnjakom NIJZ in izvedbo na Dnevu brez alkohola ali drugih terminih ozaveščanja.</w:t>
      </w:r>
    </w:p>
    <w:p w14:paraId="0DE3739B" w14:textId="77777777" w:rsidR="00146C09" w:rsidRPr="00A90C42" w:rsidRDefault="00146C09" w:rsidP="00011CC3">
      <w:pPr>
        <w:pStyle w:val="Odstavekseznama"/>
        <w:spacing w:after="160" w:line="259" w:lineRule="auto"/>
        <w:ind w:left="1134"/>
        <w:rPr>
          <w:rFonts w:asciiTheme="minorHAnsi" w:hAnsiTheme="minorHAnsi"/>
          <w:sz w:val="20"/>
          <w:szCs w:val="20"/>
        </w:rPr>
      </w:pPr>
    </w:p>
    <w:p w14:paraId="7D73245E" w14:textId="77777777" w:rsidR="004C305F" w:rsidRPr="00A90C42" w:rsidRDefault="004C305F" w:rsidP="00B175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Theme="minorHAnsi" w:hAnsiTheme="minorHAnsi"/>
          <w:sz w:val="20"/>
        </w:rPr>
      </w:pPr>
    </w:p>
    <w:p w14:paraId="454712F0" w14:textId="3B3B853B" w:rsidR="00A37217" w:rsidRPr="00011CC3" w:rsidRDefault="00553A2D" w:rsidP="00011CC3">
      <w:pPr>
        <w:pStyle w:val="Navaden1"/>
        <w:numPr>
          <w:ilvl w:val="0"/>
          <w:numId w:val="48"/>
        </w:numPr>
        <w:jc w:val="center"/>
        <w:rPr>
          <w:rFonts w:asciiTheme="minorHAnsi" w:hAnsiTheme="minorHAnsi" w:cs="Arial"/>
          <w:b/>
          <w:color w:val="000000"/>
          <w:sz w:val="20"/>
          <w:szCs w:val="20"/>
        </w:rPr>
      </w:pPr>
      <w:r w:rsidRPr="00011CC3">
        <w:rPr>
          <w:rFonts w:asciiTheme="minorHAnsi" w:hAnsiTheme="minorHAnsi" w:cs="Arial"/>
          <w:b/>
          <w:color w:val="000000"/>
          <w:sz w:val="20"/>
          <w:szCs w:val="20"/>
        </w:rPr>
        <w:lastRenderedPageBreak/>
        <w:t>člen</w:t>
      </w:r>
    </w:p>
    <w:p w14:paraId="52AE48E5" w14:textId="77777777" w:rsidR="00877B63" w:rsidRPr="00A90C42" w:rsidRDefault="00877B63" w:rsidP="00E76AEA">
      <w:pPr>
        <w:pStyle w:val="Navaden1"/>
        <w:ind w:left="720"/>
        <w:rPr>
          <w:rFonts w:asciiTheme="minorHAnsi" w:hAnsiTheme="minorHAnsi" w:cs="Arial"/>
          <w:color w:val="000000"/>
          <w:sz w:val="20"/>
          <w:szCs w:val="20"/>
        </w:rPr>
      </w:pPr>
    </w:p>
    <w:p w14:paraId="032F4C84" w14:textId="77777777" w:rsidR="006808C5" w:rsidRPr="00A90C42" w:rsidRDefault="006808C5" w:rsidP="00B1753B">
      <w:pPr>
        <w:pStyle w:val="Navaden1"/>
        <w:jc w:val="both"/>
        <w:rPr>
          <w:rFonts w:asciiTheme="minorHAnsi" w:hAnsiTheme="minorHAnsi" w:cs="Arial"/>
          <w:color w:val="000000"/>
          <w:sz w:val="20"/>
          <w:szCs w:val="20"/>
        </w:rPr>
      </w:pPr>
      <w:r w:rsidRPr="00A90C42">
        <w:rPr>
          <w:rFonts w:asciiTheme="minorHAnsi" w:hAnsiTheme="minorHAnsi" w:cs="Arial"/>
          <w:color w:val="000000"/>
          <w:sz w:val="20"/>
          <w:szCs w:val="20"/>
        </w:rPr>
        <w:t>Obveznosti naročnika po tej pogodbi so:</w:t>
      </w:r>
    </w:p>
    <w:p w14:paraId="489716D4" w14:textId="77777777" w:rsidR="00AC7CE0" w:rsidRPr="00A90C42" w:rsidRDefault="00AC7CE0" w:rsidP="00B1753B">
      <w:pPr>
        <w:pStyle w:val="Navaden1"/>
        <w:jc w:val="both"/>
        <w:rPr>
          <w:rFonts w:asciiTheme="minorHAnsi" w:hAnsiTheme="minorHAnsi" w:cs="Arial"/>
          <w:color w:val="000000"/>
          <w:sz w:val="20"/>
          <w:szCs w:val="20"/>
        </w:rPr>
      </w:pPr>
    </w:p>
    <w:p w14:paraId="6753A9AB" w14:textId="2D8C5A86" w:rsidR="00AC7CE0" w:rsidRPr="00A90C42" w:rsidRDefault="00AC7CE0" w:rsidP="00BF3BAA">
      <w:pPr>
        <w:pStyle w:val="Odstavekseznama"/>
        <w:numPr>
          <w:ilvl w:val="0"/>
          <w:numId w:val="24"/>
        </w:numPr>
        <w:spacing w:after="100" w:afterAutospacing="1"/>
        <w:ind w:left="1066" w:right="238" w:hanging="357"/>
        <w:jc w:val="both"/>
        <w:rPr>
          <w:rFonts w:asciiTheme="minorHAnsi" w:hAnsiTheme="minorHAnsi"/>
          <w:sz w:val="20"/>
          <w:szCs w:val="20"/>
          <w:lang w:eastAsia="sl-SI"/>
        </w:rPr>
      </w:pPr>
      <w:r w:rsidRPr="00A90C42">
        <w:rPr>
          <w:rFonts w:asciiTheme="minorHAnsi" w:hAnsiTheme="minorHAnsi"/>
          <w:sz w:val="20"/>
          <w:szCs w:val="20"/>
          <w:lang w:eastAsia="sl-SI"/>
        </w:rPr>
        <w:t>Priprava gradiv za d</w:t>
      </w:r>
      <w:r w:rsidR="008C243D" w:rsidRPr="00A90C42">
        <w:rPr>
          <w:rFonts w:asciiTheme="minorHAnsi" w:hAnsiTheme="minorHAnsi"/>
          <w:sz w:val="20"/>
          <w:szCs w:val="20"/>
          <w:lang w:eastAsia="sl-SI"/>
        </w:rPr>
        <w:t>ise</w:t>
      </w:r>
      <w:r w:rsidRPr="00A90C42">
        <w:rPr>
          <w:rFonts w:asciiTheme="minorHAnsi" w:hAnsiTheme="minorHAnsi"/>
          <w:sz w:val="20"/>
          <w:szCs w:val="20"/>
          <w:lang w:eastAsia="sl-SI"/>
        </w:rPr>
        <w:t>minacijo, ki bodo vključevale tematiko tveganega in škodljivega pitja alkohola in vire pomoči</w:t>
      </w:r>
      <w:r w:rsidR="002A2934" w:rsidRPr="00A90C42">
        <w:rPr>
          <w:rFonts w:asciiTheme="minorHAnsi" w:hAnsiTheme="minorHAnsi"/>
          <w:sz w:val="20"/>
          <w:szCs w:val="20"/>
          <w:lang w:eastAsia="sl-SI"/>
        </w:rPr>
        <w:t xml:space="preserve"> za naslavljanje ciljne skupine izvajalca</w:t>
      </w:r>
      <w:r w:rsidRPr="00A90C42">
        <w:rPr>
          <w:rFonts w:asciiTheme="minorHAnsi" w:hAnsiTheme="minorHAnsi"/>
          <w:sz w:val="20"/>
          <w:szCs w:val="20"/>
          <w:lang w:eastAsia="sl-SI"/>
        </w:rPr>
        <w:t>.</w:t>
      </w:r>
    </w:p>
    <w:p w14:paraId="0FA0F01F" w14:textId="77777777" w:rsidR="00D170D1" w:rsidRPr="00A90C42" w:rsidRDefault="006B29FC" w:rsidP="00BF3BAA">
      <w:pPr>
        <w:pStyle w:val="Odstavekseznama"/>
        <w:numPr>
          <w:ilvl w:val="0"/>
          <w:numId w:val="24"/>
        </w:numPr>
        <w:spacing w:after="100" w:afterAutospacing="1"/>
        <w:ind w:left="1066" w:right="238" w:hanging="357"/>
        <w:jc w:val="both"/>
        <w:rPr>
          <w:rFonts w:asciiTheme="minorHAnsi" w:hAnsiTheme="minorHAnsi"/>
          <w:sz w:val="20"/>
          <w:szCs w:val="20"/>
          <w:lang w:eastAsia="sl-SI"/>
        </w:rPr>
      </w:pPr>
      <w:r w:rsidRPr="00A90C42">
        <w:rPr>
          <w:rFonts w:asciiTheme="minorHAnsi" w:hAnsiTheme="minorHAnsi" w:cs="Arial"/>
          <w:sz w:val="20"/>
          <w:szCs w:val="20"/>
          <w:lang w:eastAsia="sl-SI"/>
        </w:rPr>
        <w:t>P</w:t>
      </w:r>
      <w:r w:rsidR="00D170D1" w:rsidRPr="00A90C42">
        <w:rPr>
          <w:rFonts w:asciiTheme="minorHAnsi" w:hAnsiTheme="minorHAnsi" w:cs="Arial"/>
          <w:sz w:val="20"/>
          <w:szCs w:val="20"/>
          <w:lang w:eastAsia="sl-SI"/>
        </w:rPr>
        <w:t>redstavi</w:t>
      </w:r>
      <w:r w:rsidRPr="00A90C42">
        <w:rPr>
          <w:rFonts w:asciiTheme="minorHAnsi" w:hAnsiTheme="minorHAnsi" w:cs="Arial"/>
          <w:sz w:val="20"/>
          <w:szCs w:val="20"/>
          <w:lang w:eastAsia="sl-SI"/>
        </w:rPr>
        <w:t>tev</w:t>
      </w:r>
      <w:r w:rsidR="00D170D1" w:rsidRPr="00A90C42">
        <w:rPr>
          <w:rFonts w:asciiTheme="minorHAnsi" w:hAnsiTheme="minorHAnsi" w:cs="Arial"/>
          <w:sz w:val="20"/>
          <w:szCs w:val="20"/>
          <w:lang w:eastAsia="sl-SI"/>
        </w:rPr>
        <w:t xml:space="preserve"> projekt</w:t>
      </w:r>
      <w:r w:rsidRPr="00A90C42">
        <w:rPr>
          <w:rFonts w:asciiTheme="minorHAnsi" w:hAnsiTheme="minorHAnsi" w:cs="Arial"/>
          <w:sz w:val="20"/>
          <w:szCs w:val="20"/>
          <w:lang w:eastAsia="sl-SI"/>
        </w:rPr>
        <w:t>a</w:t>
      </w:r>
      <w:r w:rsidR="00D170D1" w:rsidRPr="00A90C42">
        <w:rPr>
          <w:rFonts w:asciiTheme="minorHAnsi" w:hAnsiTheme="minorHAnsi" w:cs="Arial"/>
          <w:sz w:val="20"/>
          <w:szCs w:val="20"/>
          <w:lang w:eastAsia="sl-SI"/>
        </w:rPr>
        <w:t xml:space="preserve"> </w:t>
      </w:r>
      <w:r w:rsidR="005C6C44" w:rsidRPr="00A90C42">
        <w:rPr>
          <w:rFonts w:asciiTheme="minorHAnsi" w:hAnsiTheme="minorHAnsi" w:cs="Arial"/>
          <w:sz w:val="20"/>
          <w:szCs w:val="20"/>
          <w:lang w:eastAsia="sl-SI"/>
        </w:rPr>
        <w:t xml:space="preserve">pristojnim osebam lokalnih enot </w:t>
      </w:r>
      <w:r w:rsidR="00D170D1" w:rsidRPr="00A90C42">
        <w:rPr>
          <w:rFonts w:asciiTheme="minorHAnsi" w:hAnsiTheme="minorHAnsi" w:cs="Arial"/>
          <w:sz w:val="20"/>
          <w:szCs w:val="20"/>
          <w:lang w:eastAsia="sl-SI"/>
        </w:rPr>
        <w:t>izvajalca</w:t>
      </w:r>
      <w:r w:rsidR="00E754D0" w:rsidRPr="00A90C42">
        <w:rPr>
          <w:rFonts w:asciiTheme="minorHAnsi" w:hAnsiTheme="minorHAnsi" w:cs="Arial"/>
          <w:sz w:val="20"/>
          <w:szCs w:val="20"/>
          <w:lang w:eastAsia="sl-SI"/>
        </w:rPr>
        <w:t>.</w:t>
      </w:r>
    </w:p>
    <w:p w14:paraId="2C28976D" w14:textId="77777777" w:rsidR="00D170D1" w:rsidRPr="00A90C42" w:rsidRDefault="006B29FC" w:rsidP="00FD0ABA">
      <w:pPr>
        <w:pStyle w:val="Odstavekseznama"/>
        <w:numPr>
          <w:ilvl w:val="0"/>
          <w:numId w:val="24"/>
        </w:numPr>
        <w:spacing w:before="100" w:beforeAutospacing="1" w:after="100" w:afterAutospacing="1"/>
        <w:ind w:right="240"/>
        <w:jc w:val="both"/>
        <w:rPr>
          <w:rFonts w:asciiTheme="minorHAnsi" w:hAnsiTheme="minorHAnsi"/>
          <w:sz w:val="20"/>
          <w:szCs w:val="20"/>
          <w:lang w:eastAsia="sl-SI"/>
        </w:rPr>
      </w:pPr>
      <w:r w:rsidRPr="00A90C42">
        <w:rPr>
          <w:rFonts w:asciiTheme="minorHAnsi" w:hAnsiTheme="minorHAnsi" w:cs="Arial"/>
          <w:sz w:val="20"/>
          <w:szCs w:val="20"/>
          <w:lang w:eastAsia="sl-SI"/>
        </w:rPr>
        <w:t>Predstavitev</w:t>
      </w:r>
      <w:r w:rsidR="00D170D1" w:rsidRPr="00A90C42">
        <w:rPr>
          <w:rFonts w:asciiTheme="minorHAnsi" w:hAnsiTheme="minorHAnsi" w:cs="Arial"/>
          <w:sz w:val="20"/>
          <w:szCs w:val="20"/>
          <w:lang w:eastAsia="sl-SI"/>
        </w:rPr>
        <w:t xml:space="preserve"> vsebin</w:t>
      </w:r>
      <w:r w:rsidR="00EB4672" w:rsidRPr="00A90C42">
        <w:rPr>
          <w:rFonts w:asciiTheme="minorHAnsi" w:hAnsiTheme="minorHAnsi" w:cs="Arial"/>
          <w:sz w:val="20"/>
          <w:szCs w:val="20"/>
          <w:lang w:eastAsia="sl-SI"/>
        </w:rPr>
        <w:t xml:space="preserve">e projekta in predvidenih aktivnosti </w:t>
      </w:r>
      <w:r w:rsidR="00905DBF" w:rsidRPr="00A90C42">
        <w:rPr>
          <w:rFonts w:asciiTheme="minorHAnsi" w:hAnsiTheme="minorHAnsi" w:cs="Arial"/>
          <w:sz w:val="20"/>
          <w:szCs w:val="20"/>
          <w:lang w:eastAsia="sl-SI"/>
        </w:rPr>
        <w:t>KU</w:t>
      </w:r>
      <w:r w:rsidR="00EB4672" w:rsidRPr="00A90C42">
        <w:rPr>
          <w:rFonts w:asciiTheme="minorHAnsi" w:hAnsiTheme="minorHAnsi" w:cs="Arial"/>
          <w:sz w:val="20"/>
          <w:szCs w:val="20"/>
          <w:lang w:eastAsia="sl-SI"/>
        </w:rPr>
        <w:t>3</w:t>
      </w:r>
      <w:r w:rsidR="004B5E91" w:rsidRPr="00A90C42">
        <w:rPr>
          <w:rFonts w:asciiTheme="minorHAnsi" w:hAnsiTheme="minorHAnsi" w:cs="Arial"/>
          <w:sz w:val="20"/>
          <w:szCs w:val="20"/>
          <w:lang w:eastAsia="sl-SI"/>
        </w:rPr>
        <w:t xml:space="preserve">, ki se bodo izvajale v prostorih </w:t>
      </w:r>
      <w:r w:rsidR="00F84961" w:rsidRPr="00A90C42">
        <w:rPr>
          <w:rFonts w:asciiTheme="minorHAnsi" w:hAnsiTheme="minorHAnsi" w:cs="Arial"/>
          <w:sz w:val="20"/>
          <w:szCs w:val="20"/>
          <w:lang w:eastAsia="sl-SI"/>
        </w:rPr>
        <w:t xml:space="preserve">oziroma </w:t>
      </w:r>
      <w:r w:rsidR="00092094" w:rsidRPr="00A90C42">
        <w:rPr>
          <w:rFonts w:asciiTheme="minorHAnsi" w:hAnsiTheme="minorHAnsi" w:cs="Arial"/>
          <w:sz w:val="20"/>
          <w:szCs w:val="20"/>
          <w:lang w:eastAsia="sl-SI"/>
        </w:rPr>
        <w:t xml:space="preserve">bodo </w:t>
      </w:r>
      <w:r w:rsidR="00905DBF" w:rsidRPr="00A90C42">
        <w:rPr>
          <w:rFonts w:asciiTheme="minorHAnsi" w:hAnsiTheme="minorHAnsi" w:cs="Arial"/>
          <w:sz w:val="20"/>
          <w:szCs w:val="20"/>
          <w:lang w:eastAsia="sl-SI"/>
        </w:rPr>
        <w:t>vključe</w:t>
      </w:r>
      <w:r w:rsidR="00092094" w:rsidRPr="00A90C42">
        <w:rPr>
          <w:rFonts w:asciiTheme="minorHAnsi" w:hAnsiTheme="minorHAnsi" w:cs="Arial"/>
          <w:sz w:val="20"/>
          <w:szCs w:val="20"/>
          <w:lang w:eastAsia="sl-SI"/>
        </w:rPr>
        <w:t xml:space="preserve">ne </w:t>
      </w:r>
      <w:r w:rsidR="00905DBF" w:rsidRPr="00A90C42">
        <w:rPr>
          <w:rFonts w:asciiTheme="minorHAnsi" w:hAnsiTheme="minorHAnsi" w:cs="Arial"/>
          <w:sz w:val="20"/>
          <w:szCs w:val="20"/>
          <w:lang w:eastAsia="sl-SI"/>
        </w:rPr>
        <w:t xml:space="preserve">v </w:t>
      </w:r>
      <w:r w:rsidR="00984AE4" w:rsidRPr="00A90C42">
        <w:rPr>
          <w:rFonts w:asciiTheme="minorHAnsi" w:hAnsiTheme="minorHAnsi" w:cs="Arial"/>
          <w:sz w:val="20"/>
          <w:szCs w:val="20"/>
          <w:lang w:eastAsia="sl-SI"/>
        </w:rPr>
        <w:t>program</w:t>
      </w:r>
      <w:r w:rsidR="00C8323B" w:rsidRPr="00A90C42">
        <w:rPr>
          <w:rFonts w:asciiTheme="minorHAnsi" w:hAnsiTheme="minorHAnsi" w:cs="Arial"/>
          <w:sz w:val="20"/>
          <w:szCs w:val="20"/>
          <w:lang w:eastAsia="sl-SI"/>
        </w:rPr>
        <w:t>e</w:t>
      </w:r>
      <w:r w:rsidR="00984AE4" w:rsidRPr="00A90C42">
        <w:rPr>
          <w:rFonts w:asciiTheme="minorHAnsi" w:hAnsiTheme="minorHAnsi" w:cs="Arial"/>
          <w:sz w:val="20"/>
          <w:szCs w:val="20"/>
          <w:lang w:eastAsia="sl-SI"/>
        </w:rPr>
        <w:t xml:space="preserve"> izvajalca</w:t>
      </w:r>
      <w:r w:rsidR="00E754D0" w:rsidRPr="00A90C42">
        <w:rPr>
          <w:rFonts w:asciiTheme="minorHAnsi" w:hAnsiTheme="minorHAnsi" w:cs="Arial"/>
          <w:sz w:val="20"/>
          <w:szCs w:val="20"/>
          <w:lang w:eastAsia="sl-SI"/>
        </w:rPr>
        <w:t>.</w:t>
      </w:r>
    </w:p>
    <w:p w14:paraId="2C45F2FC" w14:textId="77777777" w:rsidR="00AC7CE0" w:rsidRPr="00A90C42" w:rsidRDefault="00AC7CE0" w:rsidP="00AC7CE0">
      <w:pPr>
        <w:pStyle w:val="Odstavekseznama"/>
        <w:numPr>
          <w:ilvl w:val="0"/>
          <w:numId w:val="24"/>
        </w:numPr>
        <w:jc w:val="both"/>
        <w:rPr>
          <w:rFonts w:asciiTheme="minorHAnsi" w:hAnsiTheme="minorHAnsi"/>
          <w:sz w:val="20"/>
          <w:szCs w:val="20"/>
        </w:rPr>
      </w:pPr>
      <w:r w:rsidRPr="00A90C42">
        <w:rPr>
          <w:rFonts w:asciiTheme="minorHAnsi" w:hAnsiTheme="minorHAnsi"/>
          <w:sz w:val="20"/>
          <w:szCs w:val="20"/>
        </w:rPr>
        <w:t>Izvedba predpilotnega izobraževanja za izvajalca.</w:t>
      </w:r>
    </w:p>
    <w:p w14:paraId="128784D7" w14:textId="01EBCA21" w:rsidR="00AC7CE0" w:rsidRPr="00A90C42" w:rsidRDefault="000205ED" w:rsidP="00115244">
      <w:pPr>
        <w:pStyle w:val="Odstavekseznama"/>
        <w:numPr>
          <w:ilvl w:val="0"/>
          <w:numId w:val="24"/>
        </w:numPr>
        <w:spacing w:before="100" w:beforeAutospacing="1" w:after="100" w:afterAutospacing="1"/>
        <w:ind w:right="240"/>
        <w:jc w:val="both"/>
        <w:rPr>
          <w:rFonts w:asciiTheme="minorHAnsi" w:hAnsiTheme="minorHAnsi"/>
          <w:sz w:val="20"/>
          <w:szCs w:val="20"/>
          <w:lang w:eastAsia="sl-SI"/>
        </w:rPr>
      </w:pPr>
      <w:r w:rsidRPr="00A90C42">
        <w:rPr>
          <w:rFonts w:asciiTheme="minorHAnsi" w:hAnsiTheme="minorHAnsi"/>
          <w:sz w:val="20"/>
          <w:szCs w:val="20"/>
        </w:rPr>
        <w:t xml:space="preserve">Izvedba </w:t>
      </w:r>
      <w:r w:rsidR="0013714C">
        <w:rPr>
          <w:rFonts w:asciiTheme="minorHAnsi" w:hAnsiTheme="minorHAnsi"/>
          <w:sz w:val="20"/>
          <w:szCs w:val="20"/>
        </w:rPr>
        <w:t>3</w:t>
      </w:r>
      <w:r w:rsidR="008A1DCF" w:rsidRPr="00A90C42">
        <w:rPr>
          <w:rFonts w:asciiTheme="minorHAnsi" w:hAnsiTheme="minorHAnsi"/>
          <w:sz w:val="20"/>
          <w:szCs w:val="20"/>
        </w:rPr>
        <w:t xml:space="preserve"> </w:t>
      </w:r>
      <w:r w:rsidR="00AC7CE0" w:rsidRPr="00A90C42">
        <w:rPr>
          <w:rFonts w:asciiTheme="minorHAnsi" w:hAnsiTheme="minorHAnsi"/>
          <w:sz w:val="20"/>
          <w:szCs w:val="20"/>
        </w:rPr>
        <w:t xml:space="preserve">regionalnih srečanj </w:t>
      </w:r>
      <w:r w:rsidR="008A1DCF" w:rsidRPr="00A90C42">
        <w:rPr>
          <w:rFonts w:asciiTheme="minorHAnsi" w:hAnsiTheme="minorHAnsi"/>
          <w:sz w:val="20"/>
          <w:szCs w:val="20"/>
        </w:rPr>
        <w:t>in</w:t>
      </w:r>
      <w:r w:rsidR="00AC7CE0" w:rsidRPr="00A90C42">
        <w:rPr>
          <w:rFonts w:asciiTheme="minorHAnsi" w:hAnsiTheme="minorHAnsi"/>
          <w:sz w:val="20"/>
          <w:szCs w:val="20"/>
        </w:rPr>
        <w:t xml:space="preserve"> </w:t>
      </w:r>
      <w:r w:rsidR="0013714C">
        <w:rPr>
          <w:rFonts w:asciiTheme="minorHAnsi" w:hAnsiTheme="minorHAnsi"/>
          <w:sz w:val="20"/>
          <w:szCs w:val="20"/>
        </w:rPr>
        <w:t>2</w:t>
      </w:r>
      <w:r w:rsidR="008A1DCF" w:rsidRPr="00A90C42">
        <w:rPr>
          <w:rFonts w:asciiTheme="minorHAnsi" w:hAnsiTheme="minorHAnsi"/>
          <w:sz w:val="20"/>
          <w:szCs w:val="20"/>
        </w:rPr>
        <w:t xml:space="preserve"> </w:t>
      </w:r>
      <w:r w:rsidR="00553A2D" w:rsidRPr="00A90C42">
        <w:rPr>
          <w:rFonts w:asciiTheme="minorHAnsi" w:hAnsiTheme="minorHAnsi"/>
          <w:sz w:val="20"/>
          <w:szCs w:val="20"/>
        </w:rPr>
        <w:t>skupn</w:t>
      </w:r>
      <w:r w:rsidR="00553A2D">
        <w:rPr>
          <w:rFonts w:asciiTheme="minorHAnsi" w:hAnsiTheme="minorHAnsi"/>
          <w:sz w:val="20"/>
          <w:szCs w:val="20"/>
        </w:rPr>
        <w:t>ih</w:t>
      </w:r>
      <w:r w:rsidR="00553A2D" w:rsidRPr="00A90C42">
        <w:rPr>
          <w:rFonts w:asciiTheme="minorHAnsi" w:hAnsiTheme="minorHAnsi"/>
          <w:sz w:val="20"/>
          <w:szCs w:val="20"/>
        </w:rPr>
        <w:t xml:space="preserve"> </w:t>
      </w:r>
      <w:r w:rsidR="00AC7CE0" w:rsidRPr="00A90C42">
        <w:rPr>
          <w:rFonts w:asciiTheme="minorHAnsi" w:hAnsiTheme="minorHAnsi"/>
          <w:sz w:val="20"/>
          <w:szCs w:val="20"/>
        </w:rPr>
        <w:t>srečanj projekta SOPA</w:t>
      </w:r>
      <w:r w:rsidRPr="00A90C42">
        <w:rPr>
          <w:rFonts w:asciiTheme="minorHAnsi" w:hAnsiTheme="minorHAnsi"/>
          <w:sz w:val="20"/>
          <w:szCs w:val="20"/>
        </w:rPr>
        <w:t xml:space="preserve"> in koordiniranje dejavnosti izvajalcev pri </w:t>
      </w:r>
      <w:r w:rsidR="0013714C">
        <w:rPr>
          <w:rFonts w:asciiTheme="minorHAnsi" w:hAnsiTheme="minorHAnsi"/>
          <w:sz w:val="20"/>
          <w:szCs w:val="20"/>
        </w:rPr>
        <w:t>2</w:t>
      </w:r>
      <w:r w:rsidRPr="00A90C42">
        <w:rPr>
          <w:rFonts w:asciiTheme="minorHAnsi" w:hAnsiTheme="minorHAnsi"/>
          <w:sz w:val="20"/>
          <w:szCs w:val="20"/>
        </w:rPr>
        <w:t xml:space="preserve"> srečanj</w:t>
      </w:r>
      <w:r w:rsidR="0013714C">
        <w:rPr>
          <w:rFonts w:asciiTheme="minorHAnsi" w:hAnsiTheme="minorHAnsi"/>
          <w:sz w:val="20"/>
          <w:szCs w:val="20"/>
        </w:rPr>
        <w:t>ih</w:t>
      </w:r>
      <w:r w:rsidRPr="00A90C42">
        <w:rPr>
          <w:rFonts w:asciiTheme="minorHAnsi" w:hAnsiTheme="minorHAnsi"/>
          <w:sz w:val="20"/>
          <w:szCs w:val="20"/>
        </w:rPr>
        <w:t xml:space="preserve"> za u</w:t>
      </w:r>
      <w:r w:rsidR="002B41BC">
        <w:rPr>
          <w:rFonts w:asciiTheme="minorHAnsi" w:hAnsiTheme="minorHAnsi"/>
          <w:sz w:val="20"/>
          <w:szCs w:val="20"/>
        </w:rPr>
        <w:t>vajanje ukrepa na lokalno raven.</w:t>
      </w:r>
    </w:p>
    <w:p w14:paraId="3DB4E052" w14:textId="0EB61AE4" w:rsidR="00AC7CE0" w:rsidRPr="00A90C42" w:rsidRDefault="00AC7CE0" w:rsidP="00C539AB">
      <w:pPr>
        <w:pStyle w:val="Odstavekseznama"/>
        <w:numPr>
          <w:ilvl w:val="0"/>
          <w:numId w:val="24"/>
        </w:numPr>
        <w:jc w:val="both"/>
        <w:rPr>
          <w:rFonts w:asciiTheme="minorHAnsi" w:hAnsiTheme="minorHAnsi"/>
          <w:sz w:val="20"/>
          <w:szCs w:val="20"/>
        </w:rPr>
      </w:pPr>
      <w:r w:rsidRPr="00A90C42">
        <w:rPr>
          <w:rFonts w:asciiTheme="minorHAnsi" w:hAnsiTheme="minorHAnsi"/>
          <w:sz w:val="20"/>
          <w:szCs w:val="20"/>
        </w:rPr>
        <w:t>Priprava skupnih aktivnosti na tematiko tveganega in škodljivega pitja alkohola v letu 2020</w:t>
      </w:r>
      <w:r w:rsidR="008A1DCF" w:rsidRPr="00A90C42">
        <w:rPr>
          <w:rFonts w:asciiTheme="minorHAnsi" w:hAnsiTheme="minorHAnsi"/>
          <w:sz w:val="20"/>
          <w:szCs w:val="20"/>
        </w:rPr>
        <w:t xml:space="preserve"> v okviru Dneva brez alkohola</w:t>
      </w:r>
      <w:r w:rsidRPr="00A90C42">
        <w:rPr>
          <w:rFonts w:asciiTheme="minorHAnsi" w:hAnsiTheme="minorHAnsi"/>
          <w:sz w:val="20"/>
          <w:szCs w:val="20"/>
        </w:rPr>
        <w:t>.</w:t>
      </w:r>
    </w:p>
    <w:p w14:paraId="5F0E91B7" w14:textId="77777777" w:rsidR="006808C5" w:rsidRPr="00A90C42" w:rsidRDefault="000205ED" w:rsidP="00AC7CE0">
      <w:pPr>
        <w:pStyle w:val="Odstavekseznama"/>
        <w:numPr>
          <w:ilvl w:val="0"/>
          <w:numId w:val="24"/>
        </w:numPr>
        <w:jc w:val="both"/>
        <w:rPr>
          <w:rFonts w:asciiTheme="minorHAnsi" w:hAnsiTheme="minorHAnsi"/>
          <w:sz w:val="20"/>
          <w:szCs w:val="20"/>
        </w:rPr>
      </w:pPr>
      <w:r w:rsidRPr="00A90C42">
        <w:rPr>
          <w:rFonts w:asciiTheme="minorHAnsi" w:hAnsiTheme="minorHAnsi"/>
          <w:sz w:val="20"/>
          <w:szCs w:val="20"/>
        </w:rPr>
        <w:t xml:space="preserve">Neposredna komunikacija </w:t>
      </w:r>
      <w:r w:rsidR="00905DBF" w:rsidRPr="00A90C42">
        <w:rPr>
          <w:rFonts w:asciiTheme="minorHAnsi" w:hAnsiTheme="minorHAnsi"/>
          <w:sz w:val="20"/>
          <w:szCs w:val="20"/>
        </w:rPr>
        <w:t xml:space="preserve">z </w:t>
      </w:r>
      <w:r w:rsidRPr="00A90C42">
        <w:rPr>
          <w:rFonts w:asciiTheme="minorHAnsi" w:hAnsiTheme="minorHAnsi"/>
          <w:sz w:val="20"/>
          <w:szCs w:val="20"/>
        </w:rPr>
        <w:t xml:space="preserve">izvajalcem </w:t>
      </w:r>
      <w:r w:rsidR="00AC7CE0" w:rsidRPr="00A90C42">
        <w:rPr>
          <w:rFonts w:asciiTheme="minorHAnsi" w:hAnsiTheme="minorHAnsi"/>
          <w:sz w:val="20"/>
          <w:szCs w:val="20"/>
        </w:rPr>
        <w:t>pri izvajanju delavnic, aktivnosti in srečanj za krepitev odgovornega odnosa do pitja alkohola</w:t>
      </w:r>
      <w:r w:rsidR="00BC71B1" w:rsidRPr="00A90C42">
        <w:rPr>
          <w:rFonts w:asciiTheme="minorHAnsi" w:hAnsiTheme="minorHAnsi"/>
          <w:sz w:val="20"/>
          <w:szCs w:val="20"/>
        </w:rPr>
        <w:t>.</w:t>
      </w:r>
      <w:r w:rsidR="00B029A3" w:rsidRPr="00A90C42">
        <w:rPr>
          <w:rFonts w:asciiTheme="minorHAnsi" w:hAnsiTheme="minorHAnsi"/>
          <w:sz w:val="20"/>
          <w:szCs w:val="20"/>
        </w:rPr>
        <w:t xml:space="preserve"> </w:t>
      </w:r>
    </w:p>
    <w:p w14:paraId="4CF8F0D9" w14:textId="77777777" w:rsidR="00115244" w:rsidRPr="00A90C42" w:rsidRDefault="00DA4110" w:rsidP="00115244">
      <w:pPr>
        <w:pStyle w:val="Odstavekseznama"/>
        <w:numPr>
          <w:ilvl w:val="0"/>
          <w:numId w:val="24"/>
        </w:numPr>
        <w:jc w:val="both"/>
        <w:rPr>
          <w:rFonts w:asciiTheme="minorHAnsi" w:hAnsiTheme="minorHAnsi"/>
          <w:sz w:val="20"/>
          <w:szCs w:val="20"/>
        </w:rPr>
      </w:pPr>
      <w:r w:rsidRPr="00A90C42">
        <w:rPr>
          <w:rFonts w:asciiTheme="minorHAnsi" w:hAnsiTheme="minorHAnsi"/>
          <w:sz w:val="20"/>
          <w:szCs w:val="20"/>
        </w:rPr>
        <w:t>Priprav</w:t>
      </w:r>
      <w:r w:rsidR="008A1DCF" w:rsidRPr="00A90C42">
        <w:rPr>
          <w:rFonts w:asciiTheme="minorHAnsi" w:hAnsiTheme="minorHAnsi"/>
          <w:sz w:val="20"/>
          <w:szCs w:val="20"/>
        </w:rPr>
        <w:t>a</w:t>
      </w:r>
      <w:r w:rsidRPr="00A90C42">
        <w:rPr>
          <w:rFonts w:asciiTheme="minorHAnsi" w:hAnsiTheme="minorHAnsi"/>
          <w:sz w:val="20"/>
          <w:szCs w:val="20"/>
        </w:rPr>
        <w:t xml:space="preserve"> </w:t>
      </w:r>
      <w:r w:rsidR="00115244" w:rsidRPr="00A90C42">
        <w:rPr>
          <w:rFonts w:asciiTheme="minorHAnsi" w:hAnsiTheme="minorHAnsi"/>
          <w:sz w:val="20"/>
          <w:szCs w:val="20"/>
        </w:rPr>
        <w:t>obrazc</w:t>
      </w:r>
      <w:r w:rsidR="008A1DCF" w:rsidRPr="00A90C42">
        <w:rPr>
          <w:rFonts w:asciiTheme="minorHAnsi" w:hAnsiTheme="minorHAnsi"/>
          <w:sz w:val="20"/>
          <w:szCs w:val="20"/>
        </w:rPr>
        <w:t>a</w:t>
      </w:r>
      <w:r w:rsidR="00115244" w:rsidRPr="00A90C42">
        <w:rPr>
          <w:rFonts w:asciiTheme="minorHAnsi" w:hAnsiTheme="minorHAnsi"/>
          <w:sz w:val="20"/>
          <w:szCs w:val="20"/>
        </w:rPr>
        <w:t xml:space="preserve"> za beleženje in poročanje izvedenih dejavnosti za izvajalce.</w:t>
      </w:r>
    </w:p>
    <w:p w14:paraId="053C86BC" w14:textId="77777777" w:rsidR="00745EB5" w:rsidRPr="00A90C42" w:rsidRDefault="008A1DCF">
      <w:pPr>
        <w:pStyle w:val="Odstavekseznama"/>
        <w:numPr>
          <w:ilvl w:val="0"/>
          <w:numId w:val="24"/>
        </w:numPr>
        <w:jc w:val="both"/>
        <w:rPr>
          <w:rFonts w:asciiTheme="minorHAnsi" w:hAnsiTheme="minorHAnsi"/>
          <w:sz w:val="20"/>
          <w:szCs w:val="20"/>
        </w:rPr>
      </w:pPr>
      <w:r w:rsidRPr="00A90C42">
        <w:rPr>
          <w:rFonts w:asciiTheme="minorHAnsi" w:hAnsiTheme="minorHAnsi"/>
          <w:sz w:val="20"/>
          <w:szCs w:val="20"/>
        </w:rPr>
        <w:t xml:space="preserve">Določitev odgovorne osebe </w:t>
      </w:r>
      <w:r w:rsidR="00905DBF" w:rsidRPr="00A90C42">
        <w:rPr>
          <w:rFonts w:asciiTheme="minorHAnsi" w:hAnsiTheme="minorHAnsi"/>
          <w:sz w:val="20"/>
          <w:szCs w:val="20"/>
        </w:rPr>
        <w:t>SOPA</w:t>
      </w:r>
      <w:r w:rsidRPr="00A90C42">
        <w:rPr>
          <w:rFonts w:asciiTheme="minorHAnsi" w:hAnsiTheme="minorHAnsi"/>
          <w:sz w:val="20"/>
          <w:szCs w:val="20"/>
        </w:rPr>
        <w:t>, ki bo</w:t>
      </w:r>
      <w:r w:rsidR="00905DBF" w:rsidRPr="00A90C42">
        <w:rPr>
          <w:rFonts w:asciiTheme="minorHAnsi" w:hAnsiTheme="minorHAnsi"/>
          <w:sz w:val="20"/>
          <w:szCs w:val="20"/>
        </w:rPr>
        <w:t xml:space="preserve"> na OE NIJZ s strani </w:t>
      </w:r>
      <w:r w:rsidR="00C539AB" w:rsidRPr="00A90C42">
        <w:rPr>
          <w:rFonts w:asciiTheme="minorHAnsi" w:hAnsiTheme="minorHAnsi"/>
          <w:sz w:val="20"/>
          <w:szCs w:val="20"/>
        </w:rPr>
        <w:t>naročnika</w:t>
      </w:r>
      <w:r w:rsidR="00745EB5" w:rsidRPr="00A90C42">
        <w:rPr>
          <w:rFonts w:asciiTheme="minorHAnsi" w:hAnsiTheme="minorHAnsi"/>
          <w:sz w:val="20"/>
          <w:szCs w:val="20"/>
        </w:rPr>
        <w:t xml:space="preserve"> odgovorna za koordinacijo lokalnega tima pilota</w:t>
      </w:r>
      <w:r w:rsidR="00BC71B1" w:rsidRPr="00A90C42">
        <w:rPr>
          <w:rFonts w:asciiTheme="minorHAnsi" w:hAnsiTheme="minorHAnsi"/>
          <w:sz w:val="20"/>
          <w:szCs w:val="20"/>
        </w:rPr>
        <w:t>.</w:t>
      </w:r>
    </w:p>
    <w:p w14:paraId="7E097BDC" w14:textId="77777777" w:rsidR="006808C5" w:rsidRPr="00011CC3" w:rsidRDefault="006808C5" w:rsidP="00011CC3">
      <w:pPr>
        <w:pStyle w:val="Navaden1"/>
        <w:numPr>
          <w:ilvl w:val="0"/>
          <w:numId w:val="48"/>
        </w:numPr>
        <w:jc w:val="center"/>
        <w:rPr>
          <w:rFonts w:asciiTheme="minorHAnsi" w:hAnsiTheme="minorHAnsi" w:cs="Arial"/>
          <w:b/>
          <w:color w:val="000000"/>
          <w:sz w:val="20"/>
          <w:szCs w:val="20"/>
        </w:rPr>
      </w:pPr>
      <w:r w:rsidRPr="00011CC3">
        <w:rPr>
          <w:rFonts w:asciiTheme="minorHAnsi" w:hAnsiTheme="minorHAnsi" w:cs="Arial"/>
          <w:b/>
          <w:color w:val="000000"/>
          <w:sz w:val="20"/>
          <w:szCs w:val="20"/>
        </w:rPr>
        <w:t>člen</w:t>
      </w:r>
    </w:p>
    <w:p w14:paraId="4CE1B583" w14:textId="77777777" w:rsidR="00FE1FDA" w:rsidRPr="00A90C42" w:rsidRDefault="00C8323B" w:rsidP="00C8323B">
      <w:pPr>
        <w:pStyle w:val="Navaden1"/>
        <w:tabs>
          <w:tab w:val="left" w:pos="4303"/>
        </w:tabs>
        <w:jc w:val="both"/>
        <w:rPr>
          <w:rFonts w:asciiTheme="minorHAnsi" w:hAnsiTheme="minorHAnsi" w:cs="Arial"/>
          <w:color w:val="000000"/>
          <w:sz w:val="20"/>
          <w:szCs w:val="20"/>
        </w:rPr>
      </w:pPr>
      <w:r w:rsidRPr="00A90C42">
        <w:rPr>
          <w:rFonts w:asciiTheme="minorHAnsi" w:hAnsiTheme="minorHAnsi" w:cs="Arial"/>
          <w:color w:val="000000"/>
          <w:sz w:val="20"/>
          <w:szCs w:val="20"/>
        </w:rPr>
        <w:tab/>
      </w:r>
    </w:p>
    <w:p w14:paraId="09FD2F8B" w14:textId="72EB8F79" w:rsidR="00FC47CD" w:rsidRPr="00637758" w:rsidRDefault="00F91A02" w:rsidP="00F91A02">
      <w:pPr>
        <w:pStyle w:val="Navaden1"/>
        <w:jc w:val="both"/>
        <w:rPr>
          <w:rFonts w:asciiTheme="minorHAnsi" w:hAnsiTheme="minorHAnsi" w:cs="Arial"/>
          <w:sz w:val="20"/>
          <w:szCs w:val="20"/>
        </w:rPr>
      </w:pPr>
      <w:r w:rsidRPr="00A90C42">
        <w:rPr>
          <w:rFonts w:asciiTheme="minorHAnsi" w:hAnsiTheme="minorHAnsi" w:cs="Arial"/>
          <w:color w:val="000000"/>
          <w:sz w:val="20"/>
          <w:szCs w:val="20"/>
        </w:rPr>
        <w:t>Za opravljeno delo</w:t>
      </w:r>
      <w:r w:rsidR="00C572CE">
        <w:rPr>
          <w:rFonts w:asciiTheme="minorHAnsi" w:hAnsiTheme="minorHAnsi" w:cs="Arial"/>
          <w:color w:val="000000"/>
          <w:sz w:val="20"/>
          <w:szCs w:val="20"/>
        </w:rPr>
        <w:t>,</w:t>
      </w:r>
      <w:r w:rsidRPr="00A90C42">
        <w:rPr>
          <w:rFonts w:asciiTheme="minorHAnsi" w:hAnsiTheme="minorHAnsi" w:cs="Arial"/>
          <w:color w:val="000000"/>
          <w:sz w:val="20"/>
          <w:szCs w:val="20"/>
        </w:rPr>
        <w:t xml:space="preserve"> </w:t>
      </w:r>
      <w:r w:rsidR="00C572CE" w:rsidRPr="00637758">
        <w:rPr>
          <w:rFonts w:asciiTheme="minorHAnsi" w:hAnsiTheme="minorHAnsi" w:cs="Arial"/>
          <w:sz w:val="20"/>
          <w:szCs w:val="20"/>
        </w:rPr>
        <w:t xml:space="preserve">v primeru pokrivanja 18 lokalnih okolij, </w:t>
      </w:r>
      <w:r w:rsidRPr="00637758">
        <w:rPr>
          <w:rFonts w:asciiTheme="minorHAnsi" w:hAnsiTheme="minorHAnsi" w:cs="Arial"/>
          <w:sz w:val="20"/>
          <w:szCs w:val="20"/>
        </w:rPr>
        <w:t xml:space="preserve">bo naročnik izvajalcu po opravljeni storitvi plačal </w:t>
      </w:r>
      <w:r w:rsidR="00D101D1" w:rsidRPr="00637758">
        <w:rPr>
          <w:rFonts w:asciiTheme="minorHAnsi" w:hAnsiTheme="minorHAnsi" w:cs="Arial"/>
          <w:sz w:val="20"/>
          <w:szCs w:val="20"/>
        </w:rPr>
        <w:t xml:space="preserve">skupno do </w:t>
      </w:r>
      <w:r w:rsidR="0013714C" w:rsidRPr="00637758">
        <w:rPr>
          <w:rFonts w:asciiTheme="minorHAnsi" w:hAnsiTheme="minorHAnsi" w:cs="Arial"/>
          <w:sz w:val="20"/>
          <w:szCs w:val="20"/>
        </w:rPr>
        <w:t>7.830,</w:t>
      </w:r>
      <w:r w:rsidR="00D101D1" w:rsidRPr="00637758">
        <w:rPr>
          <w:rFonts w:asciiTheme="minorHAnsi" w:hAnsiTheme="minorHAnsi" w:cs="Arial"/>
          <w:sz w:val="20"/>
          <w:szCs w:val="20"/>
        </w:rPr>
        <w:t xml:space="preserve">00 </w:t>
      </w:r>
      <w:r w:rsidR="00966027" w:rsidRPr="00637758">
        <w:rPr>
          <w:rFonts w:asciiTheme="minorHAnsi" w:hAnsiTheme="minorHAnsi" w:cs="Arial"/>
          <w:sz w:val="20"/>
          <w:szCs w:val="20"/>
        </w:rPr>
        <w:t xml:space="preserve">EUR </w:t>
      </w:r>
      <w:r w:rsidR="00463738" w:rsidRPr="00637758">
        <w:rPr>
          <w:rFonts w:asciiTheme="minorHAnsi" w:hAnsiTheme="minorHAnsi" w:cs="Arial"/>
          <w:sz w:val="20"/>
          <w:szCs w:val="20"/>
        </w:rPr>
        <w:t>bruto</w:t>
      </w:r>
      <w:r w:rsidR="00FC47CD" w:rsidRPr="00637758">
        <w:rPr>
          <w:rFonts w:asciiTheme="minorHAnsi" w:hAnsiTheme="minorHAnsi" w:cs="Arial"/>
          <w:sz w:val="20"/>
          <w:szCs w:val="20"/>
        </w:rPr>
        <w:t>.</w:t>
      </w:r>
      <w:r w:rsidR="00CC7E69" w:rsidRPr="00637758">
        <w:rPr>
          <w:rFonts w:asciiTheme="minorHAnsi" w:hAnsiTheme="minorHAnsi" w:cs="Arial"/>
          <w:sz w:val="20"/>
          <w:szCs w:val="20"/>
        </w:rPr>
        <w:t xml:space="preserve"> </w:t>
      </w:r>
    </w:p>
    <w:p w14:paraId="5115AFE0" w14:textId="77777777" w:rsidR="00D532E9" w:rsidRPr="00A90C42" w:rsidRDefault="00D532E9" w:rsidP="00F91A02">
      <w:pPr>
        <w:pStyle w:val="Navaden1"/>
        <w:jc w:val="both"/>
        <w:rPr>
          <w:rFonts w:asciiTheme="minorHAnsi" w:hAnsiTheme="minorHAnsi" w:cs="Arial"/>
          <w:color w:val="000000"/>
          <w:sz w:val="20"/>
          <w:szCs w:val="20"/>
        </w:rPr>
      </w:pPr>
    </w:p>
    <w:p w14:paraId="4809100C" w14:textId="73195EF4" w:rsidR="00D532E9" w:rsidRPr="00A90C42" w:rsidRDefault="00D532E9" w:rsidP="00F91A02">
      <w:pPr>
        <w:pStyle w:val="Navaden1"/>
        <w:jc w:val="both"/>
        <w:rPr>
          <w:rFonts w:asciiTheme="minorHAnsi" w:hAnsiTheme="minorHAnsi" w:cs="Arial"/>
          <w:color w:val="000000"/>
          <w:sz w:val="20"/>
          <w:szCs w:val="20"/>
        </w:rPr>
      </w:pPr>
      <w:r w:rsidRPr="00C572CE">
        <w:rPr>
          <w:rFonts w:asciiTheme="minorHAnsi" w:hAnsiTheme="minorHAnsi" w:cs="Arial"/>
          <w:color w:val="000000"/>
          <w:sz w:val="20"/>
          <w:szCs w:val="20"/>
        </w:rPr>
        <w:t xml:space="preserve">V primeru </w:t>
      </w:r>
      <w:r w:rsidR="00C572CE" w:rsidRPr="00637758">
        <w:rPr>
          <w:rFonts w:asciiTheme="minorHAnsi" w:hAnsiTheme="minorHAnsi" w:cs="Arial"/>
          <w:sz w:val="20"/>
          <w:szCs w:val="20"/>
        </w:rPr>
        <w:t xml:space="preserve">pokrivanja 18 lokalnih okolij in </w:t>
      </w:r>
      <w:r w:rsidR="00490574" w:rsidRPr="00637758">
        <w:rPr>
          <w:rFonts w:asciiTheme="minorHAnsi" w:hAnsiTheme="minorHAnsi" w:cs="Arial"/>
          <w:sz w:val="20"/>
          <w:szCs w:val="20"/>
        </w:rPr>
        <w:t>celotno</w:t>
      </w:r>
      <w:r w:rsidRPr="00637758">
        <w:rPr>
          <w:rFonts w:asciiTheme="minorHAnsi" w:hAnsiTheme="minorHAnsi" w:cs="Arial"/>
          <w:sz w:val="20"/>
          <w:szCs w:val="20"/>
        </w:rPr>
        <w:t xml:space="preserve"> izvedenih </w:t>
      </w:r>
      <w:r w:rsidR="0080179A" w:rsidRPr="00637758">
        <w:rPr>
          <w:rFonts w:asciiTheme="minorHAnsi" w:hAnsiTheme="minorHAnsi" w:cs="Arial"/>
          <w:sz w:val="20"/>
          <w:szCs w:val="20"/>
        </w:rPr>
        <w:t xml:space="preserve">fiksnih </w:t>
      </w:r>
      <w:r w:rsidRPr="00637758">
        <w:rPr>
          <w:rFonts w:asciiTheme="minorHAnsi" w:hAnsiTheme="minorHAnsi" w:cs="Arial"/>
          <w:sz w:val="20"/>
          <w:szCs w:val="20"/>
        </w:rPr>
        <w:t xml:space="preserve">obveznosti po pogodbi od točke 1. – </w:t>
      </w:r>
      <w:r w:rsidR="00EB4A98" w:rsidRPr="00637758">
        <w:rPr>
          <w:rFonts w:asciiTheme="minorHAnsi" w:hAnsiTheme="minorHAnsi" w:cs="Arial"/>
          <w:sz w:val="20"/>
          <w:szCs w:val="20"/>
        </w:rPr>
        <w:t>7</w:t>
      </w:r>
      <w:r w:rsidR="00553A2D" w:rsidRPr="00637758">
        <w:rPr>
          <w:rFonts w:asciiTheme="minorHAnsi" w:hAnsiTheme="minorHAnsi" w:cs="Arial"/>
          <w:sz w:val="20"/>
          <w:szCs w:val="20"/>
        </w:rPr>
        <w:t>.</w:t>
      </w:r>
      <w:r w:rsidR="00EB4A98" w:rsidRPr="00637758">
        <w:rPr>
          <w:rFonts w:asciiTheme="minorHAnsi" w:hAnsiTheme="minorHAnsi" w:cs="Arial"/>
          <w:sz w:val="20"/>
          <w:szCs w:val="20"/>
        </w:rPr>
        <w:t xml:space="preserve"> (v 18 LO največ 18 x </w:t>
      </w:r>
      <w:r w:rsidR="00C572CE" w:rsidRPr="00637758">
        <w:rPr>
          <w:rFonts w:asciiTheme="minorHAnsi" w:hAnsiTheme="minorHAnsi" w:cs="Arial"/>
          <w:sz w:val="20"/>
          <w:szCs w:val="20"/>
        </w:rPr>
        <w:t xml:space="preserve">3 </w:t>
      </w:r>
      <w:r w:rsidR="00EB4A98" w:rsidRPr="00637758">
        <w:rPr>
          <w:rFonts w:asciiTheme="minorHAnsi" w:hAnsiTheme="minorHAnsi" w:cs="Arial"/>
          <w:sz w:val="20"/>
          <w:szCs w:val="20"/>
        </w:rPr>
        <w:t>x 32,5)</w:t>
      </w:r>
      <w:r w:rsidR="00490574" w:rsidRPr="00637758">
        <w:rPr>
          <w:rFonts w:asciiTheme="minorHAnsi" w:hAnsiTheme="minorHAnsi" w:cs="Arial"/>
          <w:sz w:val="20"/>
          <w:szCs w:val="20"/>
        </w:rPr>
        <w:t>,</w:t>
      </w:r>
      <w:r w:rsidR="00EB4A98" w:rsidRPr="00637758">
        <w:rPr>
          <w:rFonts w:asciiTheme="minorHAnsi" w:hAnsiTheme="minorHAnsi" w:cs="Arial"/>
          <w:sz w:val="20"/>
          <w:szCs w:val="20"/>
        </w:rPr>
        <w:t xml:space="preserve"> </w:t>
      </w:r>
      <w:r w:rsidRPr="00637758">
        <w:rPr>
          <w:rFonts w:asciiTheme="minorHAnsi" w:hAnsiTheme="minorHAnsi" w:cs="Arial"/>
          <w:sz w:val="20"/>
          <w:szCs w:val="20"/>
        </w:rPr>
        <w:t xml:space="preserve">opredeljenih v </w:t>
      </w:r>
      <w:r w:rsidR="00240299" w:rsidRPr="00637758">
        <w:rPr>
          <w:rFonts w:asciiTheme="minorHAnsi" w:hAnsiTheme="minorHAnsi" w:cs="Arial"/>
          <w:sz w:val="20"/>
          <w:szCs w:val="20"/>
        </w:rPr>
        <w:t>5</w:t>
      </w:r>
      <w:r w:rsidRPr="00637758">
        <w:rPr>
          <w:rFonts w:asciiTheme="minorHAnsi" w:hAnsiTheme="minorHAnsi" w:cs="Arial"/>
          <w:sz w:val="20"/>
          <w:szCs w:val="20"/>
        </w:rPr>
        <w:t>. členu in prilogi 2 te pogodbe</w:t>
      </w:r>
      <w:r w:rsidR="00490574" w:rsidRPr="00637758">
        <w:rPr>
          <w:rFonts w:asciiTheme="minorHAnsi" w:hAnsiTheme="minorHAnsi" w:cs="Arial"/>
          <w:sz w:val="20"/>
          <w:szCs w:val="20"/>
        </w:rPr>
        <w:t>,</w:t>
      </w:r>
      <w:r w:rsidRPr="00637758">
        <w:rPr>
          <w:rFonts w:asciiTheme="minorHAnsi" w:hAnsiTheme="minorHAnsi" w:cs="Arial"/>
          <w:sz w:val="20"/>
          <w:szCs w:val="20"/>
        </w:rPr>
        <w:t xml:space="preserve"> </w:t>
      </w:r>
      <w:r w:rsidR="00490574" w:rsidRPr="00637758">
        <w:rPr>
          <w:rFonts w:asciiTheme="minorHAnsi" w:hAnsiTheme="minorHAnsi" w:cs="Arial"/>
          <w:sz w:val="20"/>
          <w:szCs w:val="20"/>
        </w:rPr>
        <w:t xml:space="preserve">bo naročnik izplačal znesek </w:t>
      </w:r>
      <w:r w:rsidRPr="00637758">
        <w:rPr>
          <w:rFonts w:asciiTheme="minorHAnsi" w:hAnsiTheme="minorHAnsi" w:cs="Arial"/>
          <w:sz w:val="20"/>
          <w:szCs w:val="20"/>
        </w:rPr>
        <w:t xml:space="preserve">do višine </w:t>
      </w:r>
      <w:r w:rsidR="00C572CE" w:rsidRPr="00637758">
        <w:rPr>
          <w:rFonts w:asciiTheme="minorHAnsi" w:hAnsiTheme="minorHAnsi" w:cs="Arial"/>
          <w:sz w:val="20"/>
          <w:szCs w:val="20"/>
        </w:rPr>
        <w:t>4.459</w:t>
      </w:r>
      <w:r w:rsidR="00EB4A98" w:rsidRPr="00637758">
        <w:rPr>
          <w:rFonts w:asciiTheme="minorHAnsi" w:hAnsiTheme="minorHAnsi" w:cs="Arial"/>
          <w:sz w:val="20"/>
          <w:szCs w:val="20"/>
        </w:rPr>
        <w:t>,00</w:t>
      </w:r>
      <w:r w:rsidRPr="00637758">
        <w:rPr>
          <w:rFonts w:asciiTheme="minorHAnsi" w:hAnsiTheme="minorHAnsi" w:cs="Arial"/>
          <w:sz w:val="20"/>
          <w:szCs w:val="20"/>
        </w:rPr>
        <w:t xml:space="preserve"> </w:t>
      </w:r>
      <w:r w:rsidRPr="00C572CE">
        <w:rPr>
          <w:rFonts w:asciiTheme="minorHAnsi" w:hAnsiTheme="minorHAnsi" w:cs="Arial"/>
          <w:color w:val="000000"/>
          <w:sz w:val="20"/>
          <w:szCs w:val="20"/>
        </w:rPr>
        <w:t>EUR bruto</w:t>
      </w:r>
      <w:r w:rsidR="008D3A4D" w:rsidRPr="00C572CE">
        <w:rPr>
          <w:rFonts w:asciiTheme="minorHAnsi" w:hAnsiTheme="minorHAnsi" w:cs="Arial"/>
          <w:color w:val="000000"/>
          <w:sz w:val="20"/>
          <w:szCs w:val="20"/>
        </w:rPr>
        <w:t xml:space="preserve"> (od tega za točko od 1.</w:t>
      </w:r>
      <w:r w:rsidR="002E1452" w:rsidRPr="00C572CE">
        <w:rPr>
          <w:rFonts w:asciiTheme="minorHAnsi" w:hAnsiTheme="minorHAnsi" w:cs="Arial"/>
          <w:color w:val="000000"/>
          <w:sz w:val="20"/>
          <w:szCs w:val="20"/>
        </w:rPr>
        <w:t xml:space="preserve"> </w:t>
      </w:r>
      <w:r w:rsidR="008D3A4D" w:rsidRPr="00C572CE">
        <w:rPr>
          <w:rFonts w:asciiTheme="minorHAnsi" w:hAnsiTheme="minorHAnsi" w:cs="Arial"/>
          <w:color w:val="000000"/>
          <w:sz w:val="20"/>
          <w:szCs w:val="20"/>
        </w:rPr>
        <w:t>-</w:t>
      </w:r>
      <w:r w:rsidR="002E1452" w:rsidRPr="00C572CE">
        <w:rPr>
          <w:rFonts w:asciiTheme="minorHAnsi" w:hAnsiTheme="minorHAnsi" w:cs="Arial"/>
          <w:color w:val="000000"/>
          <w:sz w:val="20"/>
          <w:szCs w:val="20"/>
        </w:rPr>
        <w:t xml:space="preserve"> </w:t>
      </w:r>
      <w:r w:rsidR="008D3A4D" w:rsidRPr="00C572CE">
        <w:rPr>
          <w:rFonts w:asciiTheme="minorHAnsi" w:hAnsiTheme="minorHAnsi" w:cs="Arial"/>
          <w:color w:val="000000"/>
          <w:sz w:val="20"/>
          <w:szCs w:val="20"/>
        </w:rPr>
        <w:t>6.</w:t>
      </w:r>
      <w:r w:rsidR="00782F77" w:rsidRPr="00C572CE">
        <w:rPr>
          <w:rFonts w:asciiTheme="minorHAnsi" w:hAnsiTheme="minorHAnsi" w:cs="Arial"/>
          <w:color w:val="000000"/>
          <w:sz w:val="20"/>
          <w:szCs w:val="20"/>
        </w:rPr>
        <w:t xml:space="preserve"> </w:t>
      </w:r>
      <w:r w:rsidR="00240299" w:rsidRPr="00C572CE">
        <w:rPr>
          <w:rFonts w:asciiTheme="minorHAnsi" w:hAnsiTheme="minorHAnsi" w:cs="Arial"/>
          <w:color w:val="000000"/>
          <w:sz w:val="20"/>
          <w:szCs w:val="20"/>
        </w:rPr>
        <w:t>skupaj do</w:t>
      </w:r>
      <w:r w:rsidR="008D3A4D" w:rsidRPr="00C572CE">
        <w:rPr>
          <w:rFonts w:asciiTheme="minorHAnsi" w:hAnsiTheme="minorHAnsi" w:cs="Arial"/>
          <w:color w:val="000000"/>
          <w:sz w:val="20"/>
          <w:szCs w:val="20"/>
        </w:rPr>
        <w:t xml:space="preserve"> </w:t>
      </w:r>
      <w:r w:rsidR="00C572CE" w:rsidRPr="00C572CE">
        <w:rPr>
          <w:rFonts w:asciiTheme="minorHAnsi" w:hAnsiTheme="minorHAnsi"/>
          <w:bCs/>
          <w:sz w:val="20"/>
          <w:szCs w:val="20"/>
        </w:rPr>
        <w:t>2.704</w:t>
      </w:r>
      <w:r w:rsidR="00C572CE">
        <w:rPr>
          <w:rFonts w:asciiTheme="minorHAnsi" w:hAnsiTheme="minorHAnsi"/>
          <w:bCs/>
          <w:sz w:val="20"/>
          <w:szCs w:val="20"/>
        </w:rPr>
        <w:t xml:space="preserve">,00 </w:t>
      </w:r>
      <w:r w:rsidR="008D3A4D" w:rsidRPr="00C572CE">
        <w:rPr>
          <w:rFonts w:asciiTheme="minorHAnsi" w:hAnsiTheme="minorHAnsi"/>
          <w:bCs/>
          <w:sz w:val="20"/>
          <w:szCs w:val="20"/>
        </w:rPr>
        <w:t xml:space="preserve">EUR bruto + </w:t>
      </w:r>
      <w:r w:rsidR="00490574" w:rsidRPr="00C572CE">
        <w:rPr>
          <w:rFonts w:asciiTheme="minorHAnsi" w:hAnsiTheme="minorHAnsi"/>
          <w:bCs/>
          <w:sz w:val="20"/>
          <w:szCs w:val="20"/>
        </w:rPr>
        <w:t>za točko 7.</w:t>
      </w:r>
      <w:r w:rsidR="008D3A4D" w:rsidRPr="00C572CE">
        <w:rPr>
          <w:rFonts w:asciiTheme="minorHAnsi" w:hAnsiTheme="minorHAnsi"/>
          <w:bCs/>
          <w:sz w:val="20"/>
          <w:szCs w:val="20"/>
        </w:rPr>
        <w:t xml:space="preserve"> </w:t>
      </w:r>
      <w:r w:rsidR="00782F77" w:rsidRPr="00C572CE">
        <w:rPr>
          <w:rFonts w:asciiTheme="minorHAnsi" w:hAnsiTheme="minorHAnsi"/>
          <w:bCs/>
          <w:sz w:val="20"/>
          <w:szCs w:val="20"/>
        </w:rPr>
        <w:t>največ</w:t>
      </w:r>
      <w:r w:rsidR="008D3A4D" w:rsidRPr="00C572CE">
        <w:rPr>
          <w:rFonts w:asciiTheme="minorHAnsi" w:hAnsiTheme="minorHAnsi"/>
          <w:bCs/>
          <w:sz w:val="20"/>
          <w:szCs w:val="20"/>
        </w:rPr>
        <w:t xml:space="preserve"> </w:t>
      </w:r>
      <w:r w:rsidR="00C572CE" w:rsidRPr="00C572CE">
        <w:rPr>
          <w:rFonts w:asciiTheme="minorHAnsi" w:hAnsiTheme="minorHAnsi"/>
          <w:bCs/>
          <w:sz w:val="20"/>
          <w:szCs w:val="20"/>
        </w:rPr>
        <w:t>1.755</w:t>
      </w:r>
      <w:r w:rsidR="00C572CE">
        <w:rPr>
          <w:rFonts w:asciiTheme="minorHAnsi" w:hAnsiTheme="minorHAnsi"/>
          <w:bCs/>
          <w:sz w:val="20"/>
          <w:szCs w:val="20"/>
        </w:rPr>
        <w:t>,00 EUR bruto</w:t>
      </w:r>
      <w:r w:rsidR="008D3A4D" w:rsidRPr="00C572CE">
        <w:rPr>
          <w:rFonts w:asciiTheme="minorHAnsi" w:hAnsiTheme="minorHAnsi"/>
          <w:bCs/>
          <w:sz w:val="20"/>
          <w:szCs w:val="20"/>
        </w:rPr>
        <w:t>).</w:t>
      </w:r>
      <w:r w:rsidR="008D3A4D" w:rsidRPr="00A90C42">
        <w:rPr>
          <w:rFonts w:asciiTheme="minorHAnsi" w:hAnsiTheme="minorHAnsi"/>
          <w:bCs/>
          <w:sz w:val="20"/>
          <w:szCs w:val="20"/>
        </w:rPr>
        <w:t xml:space="preserve"> </w:t>
      </w:r>
    </w:p>
    <w:p w14:paraId="1EB976E0" w14:textId="77777777" w:rsidR="00D532E9" w:rsidRPr="00A90C42" w:rsidRDefault="00D532E9" w:rsidP="00F91A02">
      <w:pPr>
        <w:pStyle w:val="Navaden1"/>
        <w:jc w:val="both"/>
        <w:rPr>
          <w:rFonts w:asciiTheme="minorHAnsi" w:hAnsiTheme="minorHAnsi" w:cs="Calibri"/>
          <w:sz w:val="20"/>
          <w:szCs w:val="20"/>
        </w:rPr>
      </w:pPr>
    </w:p>
    <w:p w14:paraId="4C123309" w14:textId="14D59DB3" w:rsidR="0080179A" w:rsidRPr="00637758" w:rsidRDefault="00D532E9" w:rsidP="00D532E9">
      <w:pPr>
        <w:pStyle w:val="Navaden1"/>
        <w:jc w:val="both"/>
        <w:rPr>
          <w:rFonts w:asciiTheme="minorHAnsi" w:hAnsiTheme="minorHAnsi" w:cs="Arial"/>
          <w:sz w:val="20"/>
          <w:szCs w:val="20"/>
        </w:rPr>
      </w:pPr>
      <w:r w:rsidRPr="00637758">
        <w:rPr>
          <w:rFonts w:asciiTheme="minorHAnsi" w:hAnsiTheme="minorHAnsi" w:cs="Arial"/>
          <w:sz w:val="20"/>
          <w:szCs w:val="20"/>
        </w:rPr>
        <w:t>V primeru</w:t>
      </w:r>
      <w:r w:rsidR="002E1452" w:rsidRPr="00637758">
        <w:rPr>
          <w:rFonts w:asciiTheme="minorHAnsi" w:hAnsiTheme="minorHAnsi" w:cs="Arial"/>
          <w:sz w:val="20"/>
          <w:szCs w:val="20"/>
        </w:rPr>
        <w:t xml:space="preserve"> </w:t>
      </w:r>
      <w:r w:rsidR="001F3ECB" w:rsidRPr="00637758">
        <w:rPr>
          <w:rFonts w:asciiTheme="minorHAnsi" w:hAnsiTheme="minorHAnsi" w:cs="Arial"/>
          <w:sz w:val="20"/>
          <w:szCs w:val="20"/>
        </w:rPr>
        <w:t>izvajanja</w:t>
      </w:r>
      <w:r w:rsidRPr="00637758">
        <w:rPr>
          <w:rFonts w:asciiTheme="minorHAnsi" w:hAnsiTheme="minorHAnsi" w:cs="Arial"/>
          <w:sz w:val="20"/>
          <w:szCs w:val="20"/>
        </w:rPr>
        <w:t xml:space="preserve"> </w:t>
      </w:r>
      <w:r w:rsidR="0080179A" w:rsidRPr="00637758">
        <w:rPr>
          <w:rFonts w:asciiTheme="minorHAnsi" w:hAnsiTheme="minorHAnsi" w:cs="Arial"/>
          <w:sz w:val="20"/>
          <w:szCs w:val="20"/>
        </w:rPr>
        <w:t xml:space="preserve">variabilnih </w:t>
      </w:r>
      <w:r w:rsidRPr="00637758">
        <w:rPr>
          <w:rFonts w:asciiTheme="minorHAnsi" w:hAnsiTheme="minorHAnsi" w:cs="Arial"/>
          <w:sz w:val="20"/>
          <w:szCs w:val="20"/>
        </w:rPr>
        <w:t xml:space="preserve">obveznosti po pogodbi od točke </w:t>
      </w:r>
      <w:r w:rsidR="0066419E" w:rsidRPr="00637758">
        <w:rPr>
          <w:rFonts w:asciiTheme="minorHAnsi" w:hAnsiTheme="minorHAnsi" w:cs="Arial"/>
          <w:sz w:val="20"/>
          <w:szCs w:val="20"/>
        </w:rPr>
        <w:t>8</w:t>
      </w:r>
      <w:r w:rsidRPr="00637758">
        <w:rPr>
          <w:rFonts w:asciiTheme="minorHAnsi" w:hAnsiTheme="minorHAnsi" w:cs="Arial"/>
          <w:sz w:val="20"/>
          <w:szCs w:val="20"/>
        </w:rPr>
        <w:t xml:space="preserve">. – </w:t>
      </w:r>
      <w:r w:rsidR="0066419E" w:rsidRPr="00637758">
        <w:rPr>
          <w:rFonts w:asciiTheme="minorHAnsi" w:hAnsiTheme="minorHAnsi" w:cs="Arial"/>
          <w:sz w:val="20"/>
          <w:szCs w:val="20"/>
        </w:rPr>
        <w:t>13</w:t>
      </w:r>
      <w:r w:rsidRPr="00637758">
        <w:rPr>
          <w:rFonts w:asciiTheme="minorHAnsi" w:hAnsiTheme="minorHAnsi" w:cs="Arial"/>
          <w:sz w:val="20"/>
          <w:szCs w:val="20"/>
        </w:rPr>
        <w:t>.</w:t>
      </w:r>
      <w:r w:rsidR="00490574" w:rsidRPr="00637758">
        <w:rPr>
          <w:rFonts w:asciiTheme="minorHAnsi" w:hAnsiTheme="minorHAnsi" w:cs="Arial"/>
          <w:sz w:val="20"/>
          <w:szCs w:val="20"/>
        </w:rPr>
        <w:t>,</w:t>
      </w:r>
      <w:r w:rsidRPr="00637758">
        <w:rPr>
          <w:rFonts w:asciiTheme="minorHAnsi" w:hAnsiTheme="minorHAnsi" w:cs="Arial"/>
          <w:sz w:val="20"/>
          <w:szCs w:val="20"/>
        </w:rPr>
        <w:t xml:space="preserve"> opredeljenih v </w:t>
      </w:r>
      <w:r w:rsidR="00240299" w:rsidRPr="00637758">
        <w:rPr>
          <w:rFonts w:asciiTheme="minorHAnsi" w:hAnsiTheme="minorHAnsi" w:cs="Arial"/>
          <w:sz w:val="20"/>
          <w:szCs w:val="20"/>
        </w:rPr>
        <w:t>5</w:t>
      </w:r>
      <w:r w:rsidRPr="00637758">
        <w:rPr>
          <w:rFonts w:asciiTheme="minorHAnsi" w:hAnsiTheme="minorHAnsi" w:cs="Arial"/>
          <w:sz w:val="20"/>
          <w:szCs w:val="20"/>
        </w:rPr>
        <w:t xml:space="preserve">. členu in priloge </w:t>
      </w:r>
      <w:r w:rsidR="003B7851" w:rsidRPr="00637758">
        <w:rPr>
          <w:rFonts w:asciiTheme="minorHAnsi" w:hAnsiTheme="minorHAnsi" w:cs="Arial"/>
          <w:sz w:val="20"/>
          <w:szCs w:val="20"/>
        </w:rPr>
        <w:t>2</w:t>
      </w:r>
      <w:r w:rsidRPr="00637758">
        <w:rPr>
          <w:rFonts w:asciiTheme="minorHAnsi" w:hAnsiTheme="minorHAnsi" w:cs="Arial"/>
          <w:sz w:val="20"/>
          <w:szCs w:val="20"/>
        </w:rPr>
        <w:t xml:space="preserve"> te pogodbe</w:t>
      </w:r>
      <w:r w:rsidR="00490574" w:rsidRPr="00637758">
        <w:rPr>
          <w:rFonts w:asciiTheme="minorHAnsi" w:hAnsiTheme="minorHAnsi" w:cs="Arial"/>
          <w:sz w:val="20"/>
          <w:szCs w:val="20"/>
        </w:rPr>
        <w:t>, bo naročnik izplačal znesek</w:t>
      </w:r>
      <w:r w:rsidRPr="00637758">
        <w:rPr>
          <w:rFonts w:asciiTheme="minorHAnsi" w:hAnsiTheme="minorHAnsi" w:cs="Arial"/>
          <w:sz w:val="20"/>
          <w:szCs w:val="20"/>
        </w:rPr>
        <w:t xml:space="preserve"> do višine </w:t>
      </w:r>
      <w:r w:rsidR="00C572CE" w:rsidRPr="00637758">
        <w:rPr>
          <w:rFonts w:asciiTheme="minorHAnsi" w:hAnsiTheme="minorHAnsi" w:cs="Arial"/>
          <w:sz w:val="20"/>
          <w:szCs w:val="20"/>
        </w:rPr>
        <w:t>1.815</w:t>
      </w:r>
      <w:r w:rsidR="0080179A" w:rsidRPr="00637758">
        <w:rPr>
          <w:rFonts w:asciiTheme="minorHAnsi" w:hAnsiTheme="minorHAnsi" w:cs="Arial"/>
          <w:sz w:val="20"/>
          <w:szCs w:val="20"/>
        </w:rPr>
        <w:t xml:space="preserve">,00 </w:t>
      </w:r>
      <w:r w:rsidRPr="00637758">
        <w:rPr>
          <w:rFonts w:asciiTheme="minorHAnsi" w:hAnsiTheme="minorHAnsi" w:cs="Arial"/>
          <w:sz w:val="20"/>
          <w:szCs w:val="20"/>
        </w:rPr>
        <w:t>EUR bruto.</w:t>
      </w:r>
      <w:r w:rsidR="001D7B91" w:rsidRPr="00637758">
        <w:rPr>
          <w:rFonts w:asciiTheme="minorHAnsi" w:hAnsiTheme="minorHAnsi" w:cs="Arial"/>
          <w:sz w:val="20"/>
          <w:szCs w:val="20"/>
        </w:rPr>
        <w:t xml:space="preserve"> </w:t>
      </w:r>
    </w:p>
    <w:p w14:paraId="713CBAEE" w14:textId="77777777" w:rsidR="0080179A" w:rsidRPr="00A90C42" w:rsidRDefault="001D7B91" w:rsidP="00D532E9">
      <w:pPr>
        <w:pStyle w:val="Navaden1"/>
        <w:jc w:val="both"/>
        <w:rPr>
          <w:rFonts w:asciiTheme="minorHAnsi" w:hAnsiTheme="minorHAnsi" w:cs="Arial"/>
          <w:color w:val="000000"/>
          <w:sz w:val="20"/>
          <w:szCs w:val="20"/>
        </w:rPr>
      </w:pPr>
      <w:r w:rsidRPr="00A90C42">
        <w:rPr>
          <w:rFonts w:asciiTheme="minorHAnsi" w:hAnsiTheme="minorHAnsi" w:cs="Arial"/>
          <w:color w:val="000000"/>
          <w:sz w:val="20"/>
          <w:szCs w:val="20"/>
        </w:rPr>
        <w:t xml:space="preserve"> </w:t>
      </w:r>
    </w:p>
    <w:p w14:paraId="41DC346C" w14:textId="2B1B523D" w:rsidR="00DD2578" w:rsidRPr="00637758" w:rsidRDefault="0080179A" w:rsidP="00D532E9">
      <w:pPr>
        <w:pStyle w:val="Navaden1"/>
        <w:jc w:val="both"/>
        <w:rPr>
          <w:rFonts w:asciiTheme="minorHAnsi" w:hAnsiTheme="minorHAnsi" w:cs="Arial"/>
          <w:sz w:val="20"/>
          <w:szCs w:val="20"/>
        </w:rPr>
      </w:pPr>
      <w:r w:rsidRPr="00A90C42">
        <w:rPr>
          <w:rFonts w:asciiTheme="minorHAnsi" w:hAnsiTheme="minorHAnsi" w:cs="Arial"/>
          <w:color w:val="000000"/>
          <w:sz w:val="20"/>
          <w:szCs w:val="20"/>
        </w:rPr>
        <w:t>Pavšal je vezan na fiksni del obveznosti</w:t>
      </w:r>
      <w:r w:rsidRPr="00637758">
        <w:rPr>
          <w:rFonts w:asciiTheme="minorHAnsi" w:hAnsiTheme="minorHAnsi" w:cs="Arial"/>
          <w:sz w:val="20"/>
          <w:szCs w:val="20"/>
        </w:rPr>
        <w:t xml:space="preserve">, in v primeru </w:t>
      </w:r>
      <w:r w:rsidR="00C572CE" w:rsidRPr="00637758">
        <w:rPr>
          <w:rFonts w:asciiTheme="minorHAnsi" w:hAnsiTheme="minorHAnsi" w:cs="Arial"/>
          <w:sz w:val="20"/>
          <w:szCs w:val="20"/>
        </w:rPr>
        <w:t xml:space="preserve">pokrivanja 18 lokalnih okolij in </w:t>
      </w:r>
      <w:r w:rsidRPr="00637758">
        <w:rPr>
          <w:rFonts w:asciiTheme="minorHAnsi" w:hAnsiTheme="minorHAnsi" w:cs="Arial"/>
          <w:sz w:val="20"/>
          <w:szCs w:val="20"/>
        </w:rPr>
        <w:t xml:space="preserve">celotno izvedenih fiksnih obveznosti od točke 1. – 7., znaša </w:t>
      </w:r>
      <w:r w:rsidR="00EC0CA6" w:rsidRPr="00637758">
        <w:rPr>
          <w:rFonts w:asciiTheme="minorHAnsi" w:hAnsiTheme="minorHAnsi" w:cs="Arial"/>
          <w:sz w:val="20"/>
          <w:szCs w:val="20"/>
        </w:rPr>
        <w:t>1.556</w:t>
      </w:r>
      <w:r w:rsidRPr="00637758">
        <w:rPr>
          <w:rFonts w:asciiTheme="minorHAnsi" w:hAnsiTheme="minorHAnsi" w:cs="Arial"/>
          <w:sz w:val="20"/>
          <w:szCs w:val="20"/>
        </w:rPr>
        <w:t xml:space="preserve">,00 EUR bruto.  </w:t>
      </w:r>
    </w:p>
    <w:p w14:paraId="37D3E5BB" w14:textId="77777777" w:rsidR="00D3063E" w:rsidRPr="00A90C42" w:rsidRDefault="00D3063E" w:rsidP="00D532E9">
      <w:pPr>
        <w:pStyle w:val="Navaden1"/>
        <w:jc w:val="both"/>
        <w:rPr>
          <w:rFonts w:asciiTheme="minorHAnsi" w:hAnsiTheme="minorHAnsi" w:cs="Arial"/>
          <w:color w:val="000000"/>
          <w:sz w:val="20"/>
          <w:szCs w:val="20"/>
        </w:rPr>
      </w:pPr>
    </w:p>
    <w:p w14:paraId="2A792E82" w14:textId="5D791D5A" w:rsidR="00DD2578" w:rsidRPr="00A90C42" w:rsidRDefault="00D3063E" w:rsidP="00D3063E">
      <w:pPr>
        <w:pStyle w:val="Navaden1"/>
        <w:jc w:val="both"/>
        <w:rPr>
          <w:rFonts w:asciiTheme="minorHAnsi" w:hAnsiTheme="minorHAnsi" w:cs="Arial"/>
          <w:color w:val="000000"/>
          <w:sz w:val="20"/>
          <w:szCs w:val="20"/>
        </w:rPr>
      </w:pPr>
      <w:r w:rsidRPr="00A90C42">
        <w:rPr>
          <w:rFonts w:asciiTheme="minorHAnsi" w:hAnsiTheme="minorHAnsi" w:cs="Arial"/>
          <w:color w:val="000000"/>
          <w:sz w:val="20"/>
          <w:szCs w:val="20"/>
        </w:rPr>
        <w:t xml:space="preserve">V </w:t>
      </w:r>
      <w:r w:rsidRPr="00637758">
        <w:rPr>
          <w:rFonts w:asciiTheme="minorHAnsi" w:hAnsiTheme="minorHAnsi" w:cs="Arial"/>
          <w:sz w:val="20"/>
          <w:szCs w:val="20"/>
        </w:rPr>
        <w:t xml:space="preserve">primeru </w:t>
      </w:r>
      <w:r w:rsidR="00EC0CA6" w:rsidRPr="00637758">
        <w:rPr>
          <w:rFonts w:asciiTheme="minorHAnsi" w:hAnsiTheme="minorHAnsi" w:cs="Arial"/>
          <w:sz w:val="20"/>
          <w:szCs w:val="20"/>
        </w:rPr>
        <w:t xml:space="preserve">pokrivanja 18 lokalnih okolij in </w:t>
      </w:r>
      <w:r w:rsidRPr="00A90C42">
        <w:rPr>
          <w:rFonts w:asciiTheme="minorHAnsi" w:hAnsiTheme="minorHAnsi" w:cs="Arial"/>
          <w:color w:val="000000"/>
          <w:sz w:val="20"/>
          <w:szCs w:val="20"/>
        </w:rPr>
        <w:t>v celoti izvedenih obveznosti po pogodbi od točke 1. – 1</w:t>
      </w:r>
      <w:r w:rsidR="00490574" w:rsidRPr="00A90C42">
        <w:rPr>
          <w:rFonts w:asciiTheme="minorHAnsi" w:hAnsiTheme="minorHAnsi" w:cs="Arial"/>
          <w:color w:val="000000"/>
          <w:sz w:val="20"/>
          <w:szCs w:val="20"/>
        </w:rPr>
        <w:t>3</w:t>
      </w:r>
      <w:r w:rsidRPr="00A90C42">
        <w:rPr>
          <w:rFonts w:asciiTheme="minorHAnsi" w:hAnsiTheme="minorHAnsi" w:cs="Arial"/>
          <w:color w:val="000000"/>
          <w:sz w:val="20"/>
          <w:szCs w:val="20"/>
        </w:rPr>
        <w:t>.</w:t>
      </w:r>
      <w:r w:rsidR="00490574" w:rsidRPr="00A90C42">
        <w:rPr>
          <w:rFonts w:asciiTheme="minorHAnsi" w:hAnsiTheme="minorHAnsi" w:cs="Arial"/>
          <w:color w:val="000000"/>
          <w:sz w:val="20"/>
          <w:szCs w:val="20"/>
        </w:rPr>
        <w:t>,</w:t>
      </w:r>
      <w:r w:rsidRPr="00A90C42">
        <w:rPr>
          <w:rFonts w:asciiTheme="minorHAnsi" w:hAnsiTheme="minorHAnsi" w:cs="Arial"/>
          <w:color w:val="000000"/>
          <w:sz w:val="20"/>
          <w:szCs w:val="20"/>
        </w:rPr>
        <w:t xml:space="preserve"> opredeljenih v </w:t>
      </w:r>
      <w:r w:rsidR="00240299" w:rsidRPr="00A90C42">
        <w:rPr>
          <w:rFonts w:asciiTheme="minorHAnsi" w:hAnsiTheme="minorHAnsi" w:cs="Arial"/>
          <w:color w:val="000000"/>
          <w:sz w:val="20"/>
          <w:szCs w:val="20"/>
        </w:rPr>
        <w:t>5</w:t>
      </w:r>
      <w:r w:rsidRPr="00A90C42">
        <w:rPr>
          <w:rFonts w:asciiTheme="minorHAnsi" w:hAnsiTheme="minorHAnsi" w:cs="Arial"/>
          <w:color w:val="000000"/>
          <w:sz w:val="20"/>
          <w:szCs w:val="20"/>
        </w:rPr>
        <w:t>. členu in prilogi 2 te pogodbe</w:t>
      </w:r>
      <w:r w:rsidR="00EC0CA6">
        <w:rPr>
          <w:rFonts w:asciiTheme="minorHAnsi" w:hAnsiTheme="minorHAnsi" w:cs="Arial"/>
          <w:color w:val="000000"/>
          <w:sz w:val="20"/>
          <w:szCs w:val="20"/>
        </w:rPr>
        <w:t xml:space="preserve"> ter</w:t>
      </w:r>
      <w:r w:rsidRPr="00A90C42">
        <w:rPr>
          <w:rFonts w:asciiTheme="minorHAnsi" w:hAnsiTheme="minorHAnsi" w:cs="Arial"/>
          <w:color w:val="000000"/>
          <w:sz w:val="20"/>
          <w:szCs w:val="20"/>
        </w:rPr>
        <w:t xml:space="preserve"> ob </w:t>
      </w:r>
      <w:r w:rsidR="00877B63" w:rsidRPr="00A90C42">
        <w:rPr>
          <w:rFonts w:asciiTheme="minorHAnsi" w:hAnsiTheme="minorHAnsi" w:cs="Arial"/>
          <w:color w:val="000000"/>
          <w:sz w:val="20"/>
          <w:szCs w:val="20"/>
        </w:rPr>
        <w:t xml:space="preserve">podanemu poročilu, </w:t>
      </w:r>
      <w:r w:rsidRPr="00A90C42">
        <w:rPr>
          <w:rFonts w:asciiTheme="minorHAnsi" w:hAnsiTheme="minorHAnsi" w:cs="Arial"/>
          <w:color w:val="000000"/>
          <w:sz w:val="20"/>
          <w:szCs w:val="20"/>
        </w:rPr>
        <w:t>ustrezno podanih dokazilih</w:t>
      </w:r>
      <w:r w:rsidR="006E001E" w:rsidRPr="00A90C42">
        <w:rPr>
          <w:rFonts w:asciiTheme="minorHAnsi" w:hAnsiTheme="minorHAnsi" w:cs="Arial"/>
          <w:color w:val="000000"/>
          <w:sz w:val="20"/>
          <w:szCs w:val="20"/>
        </w:rPr>
        <w:t>, slikovnem materialu</w:t>
      </w:r>
      <w:r w:rsidR="00877B63" w:rsidRPr="00A90C42">
        <w:rPr>
          <w:rFonts w:asciiTheme="minorHAnsi" w:hAnsiTheme="minorHAnsi" w:cs="Arial"/>
          <w:color w:val="000000"/>
          <w:sz w:val="20"/>
          <w:szCs w:val="20"/>
        </w:rPr>
        <w:t>,</w:t>
      </w:r>
      <w:r w:rsidRPr="00A90C42">
        <w:rPr>
          <w:rFonts w:asciiTheme="minorHAnsi" w:hAnsiTheme="minorHAnsi" w:cs="Arial"/>
          <w:color w:val="000000"/>
          <w:sz w:val="20"/>
          <w:szCs w:val="20"/>
        </w:rPr>
        <w:t xml:space="preserve"> potrditvi poročila</w:t>
      </w:r>
      <w:r w:rsidR="006E001E" w:rsidRPr="00A90C42">
        <w:rPr>
          <w:rFonts w:asciiTheme="minorHAnsi" w:hAnsiTheme="minorHAnsi" w:cs="Arial"/>
          <w:color w:val="000000"/>
          <w:sz w:val="20"/>
          <w:szCs w:val="20"/>
        </w:rPr>
        <w:t xml:space="preserve"> in ustrezno izstavljenih računov</w:t>
      </w:r>
      <w:r w:rsidR="00490574" w:rsidRPr="00A90C42">
        <w:rPr>
          <w:rFonts w:asciiTheme="minorHAnsi" w:hAnsiTheme="minorHAnsi" w:cs="Arial"/>
          <w:color w:val="000000"/>
          <w:sz w:val="20"/>
          <w:szCs w:val="20"/>
        </w:rPr>
        <w:t>,</w:t>
      </w:r>
      <w:r w:rsidRPr="00A90C42">
        <w:rPr>
          <w:rFonts w:asciiTheme="minorHAnsi" w:hAnsiTheme="minorHAnsi" w:cs="Arial"/>
          <w:color w:val="000000"/>
          <w:sz w:val="20"/>
          <w:szCs w:val="20"/>
        </w:rPr>
        <w:t xml:space="preserve"> </w:t>
      </w:r>
      <w:r w:rsidR="00490574" w:rsidRPr="00A90C42">
        <w:rPr>
          <w:rFonts w:asciiTheme="minorHAnsi" w:hAnsiTheme="minorHAnsi" w:cs="Arial"/>
          <w:color w:val="000000"/>
          <w:sz w:val="20"/>
          <w:szCs w:val="20"/>
        </w:rPr>
        <w:t xml:space="preserve">bo naročnik izplačal znesek </w:t>
      </w:r>
      <w:r w:rsidRPr="00A90C42">
        <w:rPr>
          <w:rFonts w:asciiTheme="minorHAnsi" w:hAnsiTheme="minorHAnsi" w:cs="Arial"/>
          <w:color w:val="000000"/>
          <w:sz w:val="20"/>
          <w:szCs w:val="20"/>
        </w:rPr>
        <w:t xml:space="preserve">do </w:t>
      </w:r>
      <w:r w:rsidRPr="00637758">
        <w:rPr>
          <w:rFonts w:asciiTheme="minorHAnsi" w:hAnsiTheme="minorHAnsi" w:cs="Arial"/>
          <w:sz w:val="20"/>
          <w:szCs w:val="20"/>
        </w:rPr>
        <w:t xml:space="preserve">višine </w:t>
      </w:r>
      <w:r w:rsidR="00EC0CA6" w:rsidRPr="00637758">
        <w:rPr>
          <w:rFonts w:asciiTheme="minorHAnsi" w:hAnsiTheme="minorHAnsi" w:cs="Arial"/>
          <w:sz w:val="20"/>
          <w:szCs w:val="20"/>
        </w:rPr>
        <w:t>7.830</w:t>
      </w:r>
      <w:r w:rsidR="009F28C9" w:rsidRPr="00637758">
        <w:rPr>
          <w:rFonts w:asciiTheme="minorHAnsi" w:hAnsiTheme="minorHAnsi" w:cs="Arial"/>
          <w:sz w:val="20"/>
          <w:szCs w:val="20"/>
        </w:rPr>
        <w:t xml:space="preserve">,00 EUR </w:t>
      </w:r>
      <w:r w:rsidR="009F28C9" w:rsidRPr="00A90C42">
        <w:rPr>
          <w:rFonts w:asciiTheme="minorHAnsi" w:hAnsiTheme="minorHAnsi" w:cs="Arial"/>
          <w:color w:val="000000"/>
          <w:sz w:val="20"/>
          <w:szCs w:val="20"/>
        </w:rPr>
        <w:t xml:space="preserve">bruto. </w:t>
      </w:r>
    </w:p>
    <w:p w14:paraId="05FA011B" w14:textId="77777777" w:rsidR="00D3063E" w:rsidRPr="00A90C42" w:rsidRDefault="00D3063E" w:rsidP="00D532E9">
      <w:pPr>
        <w:pStyle w:val="Navaden1"/>
        <w:jc w:val="both"/>
        <w:rPr>
          <w:rFonts w:asciiTheme="minorHAnsi" w:hAnsiTheme="minorHAnsi" w:cs="Arial"/>
          <w:color w:val="000000"/>
          <w:sz w:val="20"/>
          <w:szCs w:val="20"/>
        </w:rPr>
      </w:pPr>
    </w:p>
    <w:p w14:paraId="3DA4C4FD" w14:textId="6068AD70" w:rsidR="00C115E5" w:rsidRPr="00A90C42" w:rsidRDefault="00AF7FCE" w:rsidP="007E4173">
      <w:pPr>
        <w:pStyle w:val="Navaden1"/>
        <w:jc w:val="both"/>
        <w:rPr>
          <w:rFonts w:asciiTheme="minorHAnsi" w:hAnsiTheme="minorHAnsi" w:cs="Arial"/>
          <w:bCs/>
          <w:color w:val="000000"/>
          <w:sz w:val="20"/>
          <w:szCs w:val="20"/>
        </w:rPr>
      </w:pPr>
      <w:r w:rsidRPr="00A90C42">
        <w:rPr>
          <w:rFonts w:asciiTheme="minorHAnsi" w:hAnsiTheme="minorHAnsi" w:cs="Arial"/>
          <w:color w:val="000000"/>
          <w:sz w:val="20"/>
          <w:szCs w:val="20"/>
        </w:rPr>
        <w:t xml:space="preserve">Izvajalec je do polnega zneska iz prvega odstavka tega člena upravičen samo ob izpolnitvi vseh obveznosti, ki izhajajo iz te pogodbe. V nasprotnem primeru bo naročnik izvajalcu izplačal sorazmerni del, glede na obseg izpolnjenih nalog/storitev izvajalca. </w:t>
      </w:r>
    </w:p>
    <w:p w14:paraId="6D6CC6C3" w14:textId="77777777" w:rsidR="00CC7E69" w:rsidRDefault="00CC7E69" w:rsidP="00F91A02">
      <w:pPr>
        <w:pStyle w:val="Navaden1"/>
        <w:jc w:val="both"/>
        <w:rPr>
          <w:rFonts w:asciiTheme="minorHAnsi" w:hAnsiTheme="minorHAnsi" w:cs="Arial"/>
          <w:color w:val="000000"/>
          <w:sz w:val="20"/>
          <w:szCs w:val="20"/>
        </w:rPr>
      </w:pPr>
    </w:p>
    <w:p w14:paraId="5B6C962C" w14:textId="77777777" w:rsidR="00EC0CA6" w:rsidRPr="00A90C42" w:rsidRDefault="00EC0CA6" w:rsidP="00F91A02">
      <w:pPr>
        <w:pStyle w:val="Navaden1"/>
        <w:jc w:val="both"/>
        <w:rPr>
          <w:rFonts w:asciiTheme="minorHAnsi" w:hAnsiTheme="minorHAnsi" w:cs="Calibri"/>
          <w:sz w:val="20"/>
          <w:szCs w:val="20"/>
        </w:rPr>
      </w:pPr>
    </w:p>
    <w:p w14:paraId="01120FF8" w14:textId="77777777" w:rsidR="00CC7E69" w:rsidRPr="00A90C42" w:rsidRDefault="00CC7E69" w:rsidP="00CC7E69">
      <w:pPr>
        <w:pStyle w:val="Navaden1"/>
        <w:jc w:val="both"/>
        <w:rPr>
          <w:rFonts w:asciiTheme="minorHAnsi" w:hAnsiTheme="minorHAnsi" w:cs="Arial"/>
          <w:color w:val="000000"/>
          <w:sz w:val="20"/>
          <w:szCs w:val="20"/>
        </w:rPr>
      </w:pPr>
      <w:r w:rsidRPr="00A90C42">
        <w:rPr>
          <w:rFonts w:asciiTheme="minorHAnsi" w:hAnsiTheme="minorHAnsi" w:cs="Arial"/>
          <w:color w:val="000000"/>
          <w:sz w:val="20"/>
          <w:szCs w:val="20"/>
        </w:rPr>
        <w:t xml:space="preserve">Materialne stroške, dnevnice, kilometrino in ostale stroške povezane z izvedbo naročila krije izvajalec. </w:t>
      </w:r>
    </w:p>
    <w:p w14:paraId="2CFB4A94" w14:textId="77777777" w:rsidR="00CC7E69" w:rsidRPr="00A90C42" w:rsidRDefault="00CC7E69" w:rsidP="00CC7E6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Theme="minorHAnsi" w:hAnsiTheme="minorHAnsi"/>
          <w:sz w:val="20"/>
        </w:rPr>
      </w:pPr>
    </w:p>
    <w:p w14:paraId="3F68CD0F" w14:textId="77777777" w:rsidR="00F91A02" w:rsidRPr="00A90C42" w:rsidRDefault="006345BA" w:rsidP="00F91A02">
      <w:pPr>
        <w:pStyle w:val="Navaden1"/>
        <w:jc w:val="both"/>
        <w:rPr>
          <w:rFonts w:asciiTheme="minorHAnsi" w:hAnsiTheme="minorHAnsi" w:cs="Arial"/>
          <w:sz w:val="20"/>
          <w:szCs w:val="20"/>
        </w:rPr>
      </w:pPr>
      <w:r w:rsidRPr="00A90C42">
        <w:rPr>
          <w:rFonts w:asciiTheme="minorHAnsi" w:hAnsiTheme="minorHAnsi" w:cs="Arial"/>
          <w:color w:val="000000"/>
          <w:sz w:val="20"/>
          <w:szCs w:val="20"/>
        </w:rPr>
        <w:t xml:space="preserve">Aktivnosti so </w:t>
      </w:r>
      <w:r w:rsidR="00F91A02" w:rsidRPr="00A90C42">
        <w:rPr>
          <w:rFonts w:asciiTheme="minorHAnsi" w:hAnsiTheme="minorHAnsi" w:cs="Arial"/>
          <w:color w:val="000000"/>
          <w:sz w:val="20"/>
          <w:szCs w:val="20"/>
        </w:rPr>
        <w:t>del te pogodbe in jih izvajalec</w:t>
      </w:r>
      <w:r w:rsidR="00F91A02" w:rsidRPr="00A90C42">
        <w:rPr>
          <w:rFonts w:asciiTheme="minorHAnsi" w:hAnsiTheme="minorHAnsi" w:cs="Arial"/>
          <w:sz w:val="20"/>
          <w:szCs w:val="20"/>
        </w:rPr>
        <w:t xml:space="preserve"> ne opravlja po svoji osnovni funkciji</w:t>
      </w:r>
      <w:r w:rsidR="00D101D1" w:rsidRPr="00A90C42">
        <w:rPr>
          <w:rFonts w:asciiTheme="minorHAnsi" w:hAnsiTheme="minorHAnsi" w:cs="Arial"/>
          <w:sz w:val="20"/>
          <w:szCs w:val="20"/>
        </w:rPr>
        <w:t xml:space="preserve">. </w:t>
      </w:r>
    </w:p>
    <w:p w14:paraId="328F8DC2" w14:textId="77777777" w:rsidR="009F3457" w:rsidRPr="00A90C42" w:rsidRDefault="009F3457" w:rsidP="00F91A02">
      <w:pPr>
        <w:pStyle w:val="Navaden1"/>
        <w:jc w:val="both"/>
        <w:rPr>
          <w:rFonts w:asciiTheme="minorHAnsi" w:hAnsiTheme="minorHAnsi" w:cs="Arial"/>
          <w:color w:val="000000"/>
          <w:sz w:val="20"/>
          <w:szCs w:val="20"/>
        </w:rPr>
      </w:pPr>
    </w:p>
    <w:p w14:paraId="483E0A6B" w14:textId="77777777" w:rsidR="00F03D9D" w:rsidRPr="00A90C42" w:rsidRDefault="00F91A02" w:rsidP="00F03D9D">
      <w:pPr>
        <w:pStyle w:val="Navaden1"/>
        <w:rPr>
          <w:rFonts w:asciiTheme="minorHAnsi" w:hAnsiTheme="minorHAnsi" w:cs="Arial"/>
          <w:color w:val="000000"/>
          <w:sz w:val="20"/>
          <w:szCs w:val="20"/>
        </w:rPr>
      </w:pPr>
      <w:r w:rsidRPr="00A90C42">
        <w:rPr>
          <w:rFonts w:asciiTheme="minorHAnsi" w:hAnsiTheme="minorHAnsi" w:cs="Arial"/>
          <w:color w:val="000000"/>
          <w:sz w:val="20"/>
          <w:szCs w:val="20"/>
        </w:rPr>
        <w:t>Izvajalec se zavezuje naročniku izdati račun.</w:t>
      </w:r>
      <w:r w:rsidR="0083326C" w:rsidRPr="00A90C42">
        <w:rPr>
          <w:rFonts w:asciiTheme="minorHAnsi" w:hAnsiTheme="minorHAnsi" w:cs="Arial"/>
          <w:color w:val="000000"/>
          <w:sz w:val="20"/>
          <w:szCs w:val="20"/>
        </w:rPr>
        <w:t xml:space="preserve"> </w:t>
      </w:r>
      <w:r w:rsidR="00F03D9D" w:rsidRPr="00A90C42">
        <w:rPr>
          <w:rFonts w:asciiTheme="minorHAnsi" w:hAnsiTheme="minorHAnsi" w:cs="Arial"/>
          <w:color w:val="000000"/>
          <w:sz w:val="20"/>
          <w:szCs w:val="20"/>
        </w:rPr>
        <w:t>Izvajalec izstavi naročniku račun v predpisani elektronski obliki (eRačun), na podlagi poročila o opravljenih storitvah, ki ga predhodno potrdi naročnik.</w:t>
      </w:r>
    </w:p>
    <w:p w14:paraId="0F227487" w14:textId="77777777" w:rsidR="00F03D9D" w:rsidRPr="00A90C42" w:rsidRDefault="00F03D9D" w:rsidP="00F03D9D">
      <w:pPr>
        <w:pStyle w:val="Navaden1"/>
        <w:rPr>
          <w:rFonts w:asciiTheme="minorHAnsi" w:hAnsiTheme="minorHAnsi" w:cs="Arial"/>
          <w:color w:val="000000"/>
          <w:sz w:val="20"/>
          <w:szCs w:val="20"/>
        </w:rPr>
      </w:pPr>
    </w:p>
    <w:p w14:paraId="3B26575C" w14:textId="1B4581A6" w:rsidR="00F03D9D" w:rsidRPr="0013714C" w:rsidRDefault="00F03D9D" w:rsidP="0013714C">
      <w:pPr>
        <w:pStyle w:val="Navaden1"/>
        <w:rPr>
          <w:rFonts w:asciiTheme="minorHAnsi" w:hAnsiTheme="minorHAnsi" w:cs="Arial"/>
          <w:color w:val="000000"/>
          <w:sz w:val="20"/>
          <w:szCs w:val="20"/>
        </w:rPr>
      </w:pPr>
      <w:r w:rsidRPr="00A90C42">
        <w:rPr>
          <w:rFonts w:asciiTheme="minorHAnsi" w:hAnsiTheme="minorHAnsi" w:cs="Arial"/>
          <w:color w:val="000000"/>
          <w:sz w:val="20"/>
          <w:szCs w:val="20"/>
        </w:rPr>
        <w:t>Račune izstavlja izvajalec za storitve opravljene v preteklem obdobju po naslednji dinamiki:</w:t>
      </w:r>
    </w:p>
    <w:p w14:paraId="48F22995" w14:textId="6630C8E1" w:rsidR="00365808" w:rsidRPr="00A90C42" w:rsidRDefault="0013714C" w:rsidP="00F03D9D">
      <w:pPr>
        <w:pStyle w:val="Navaden1"/>
        <w:numPr>
          <w:ilvl w:val="0"/>
          <w:numId w:val="41"/>
        </w:numPr>
        <w:rPr>
          <w:rFonts w:asciiTheme="minorHAnsi" w:hAnsiTheme="minorHAnsi" w:cs="Calibri"/>
          <w:color w:val="000000"/>
          <w:sz w:val="20"/>
          <w:szCs w:val="20"/>
        </w:rPr>
      </w:pPr>
      <w:r>
        <w:rPr>
          <w:rFonts w:asciiTheme="minorHAnsi" w:hAnsiTheme="minorHAnsi" w:cs="Arial"/>
          <w:color w:val="000000"/>
          <w:sz w:val="20"/>
          <w:szCs w:val="20"/>
        </w:rPr>
        <w:t>1</w:t>
      </w:r>
      <w:r w:rsidR="00F03D9D" w:rsidRPr="00A90C42">
        <w:rPr>
          <w:rFonts w:asciiTheme="minorHAnsi" w:hAnsiTheme="minorHAnsi" w:cs="Arial"/>
          <w:color w:val="000000"/>
          <w:sz w:val="20"/>
          <w:szCs w:val="20"/>
        </w:rPr>
        <w:t>. račun se izda</w:t>
      </w:r>
      <w:r w:rsidR="00BA557A" w:rsidRPr="00A90C42">
        <w:rPr>
          <w:rFonts w:asciiTheme="minorHAnsi" w:hAnsiTheme="minorHAnsi" w:cs="Arial"/>
          <w:color w:val="000000"/>
          <w:sz w:val="20"/>
          <w:szCs w:val="20"/>
        </w:rPr>
        <w:t xml:space="preserve"> do </w:t>
      </w:r>
      <w:r w:rsidR="00C01D11" w:rsidRPr="00A90C42">
        <w:rPr>
          <w:rFonts w:asciiTheme="minorHAnsi" w:hAnsiTheme="minorHAnsi" w:cs="Arial"/>
          <w:color w:val="000000"/>
          <w:sz w:val="20"/>
          <w:szCs w:val="20"/>
        </w:rPr>
        <w:t>29.2.</w:t>
      </w:r>
      <w:r w:rsidR="00365808" w:rsidRPr="00A90C42">
        <w:rPr>
          <w:rFonts w:asciiTheme="minorHAnsi" w:hAnsiTheme="minorHAnsi" w:cs="Arial"/>
          <w:color w:val="000000"/>
          <w:sz w:val="20"/>
          <w:szCs w:val="20"/>
        </w:rPr>
        <w:t xml:space="preserve"> </w:t>
      </w:r>
      <w:r w:rsidR="00BA557A" w:rsidRPr="00A90C42">
        <w:rPr>
          <w:rFonts w:asciiTheme="minorHAnsi" w:hAnsiTheme="minorHAnsi" w:cs="Arial"/>
          <w:color w:val="000000"/>
          <w:sz w:val="20"/>
          <w:szCs w:val="20"/>
        </w:rPr>
        <w:t>20</w:t>
      </w:r>
      <w:r w:rsidR="00365808" w:rsidRPr="00A90C42">
        <w:rPr>
          <w:rFonts w:asciiTheme="minorHAnsi" w:hAnsiTheme="minorHAnsi" w:cs="Arial"/>
          <w:color w:val="000000"/>
          <w:sz w:val="20"/>
          <w:szCs w:val="20"/>
        </w:rPr>
        <w:t>20</w:t>
      </w:r>
      <w:r w:rsidR="00BA557A" w:rsidRPr="00A90C42">
        <w:rPr>
          <w:rFonts w:asciiTheme="minorHAnsi" w:hAnsiTheme="minorHAnsi" w:cs="Arial"/>
          <w:color w:val="000000"/>
          <w:sz w:val="20"/>
          <w:szCs w:val="20"/>
        </w:rPr>
        <w:t xml:space="preserve"> za obdobje od </w:t>
      </w:r>
      <w:r w:rsidR="00637758">
        <w:rPr>
          <w:rFonts w:asciiTheme="minorHAnsi" w:hAnsiTheme="minorHAnsi" w:cs="Arial"/>
          <w:color w:val="000000"/>
          <w:sz w:val="20"/>
          <w:szCs w:val="20"/>
        </w:rPr>
        <w:t>dneva podpisa pogodbe</w:t>
      </w:r>
      <w:r w:rsidR="00637758" w:rsidRPr="00637758">
        <w:rPr>
          <w:rFonts w:asciiTheme="minorHAnsi" w:hAnsiTheme="minorHAnsi" w:cs="Arial"/>
          <w:sz w:val="20"/>
          <w:szCs w:val="20"/>
        </w:rPr>
        <w:t xml:space="preserve"> </w:t>
      </w:r>
      <w:r w:rsidR="00BA557A" w:rsidRPr="00A90C42">
        <w:rPr>
          <w:rFonts w:asciiTheme="minorHAnsi" w:hAnsiTheme="minorHAnsi" w:cs="Arial"/>
          <w:color w:val="000000"/>
          <w:sz w:val="20"/>
          <w:szCs w:val="20"/>
        </w:rPr>
        <w:t>d</w:t>
      </w:r>
      <w:r w:rsidR="00365808" w:rsidRPr="00A90C42">
        <w:rPr>
          <w:rFonts w:asciiTheme="minorHAnsi" w:hAnsiTheme="minorHAnsi" w:cs="Arial"/>
          <w:color w:val="000000"/>
          <w:sz w:val="20"/>
          <w:szCs w:val="20"/>
        </w:rPr>
        <w:t>o</w:t>
      </w:r>
      <w:r w:rsidR="00BA557A" w:rsidRPr="00A90C42">
        <w:rPr>
          <w:rFonts w:asciiTheme="minorHAnsi" w:hAnsiTheme="minorHAnsi" w:cs="Arial"/>
          <w:color w:val="000000"/>
          <w:sz w:val="20"/>
          <w:szCs w:val="20"/>
        </w:rPr>
        <w:t xml:space="preserve"> 31.1.20</w:t>
      </w:r>
      <w:r w:rsidR="00365808" w:rsidRPr="00A90C42">
        <w:rPr>
          <w:rFonts w:asciiTheme="minorHAnsi" w:hAnsiTheme="minorHAnsi" w:cs="Arial"/>
          <w:color w:val="000000"/>
          <w:sz w:val="20"/>
          <w:szCs w:val="20"/>
        </w:rPr>
        <w:t>20</w:t>
      </w:r>
      <w:r w:rsidR="001975BC" w:rsidRPr="00A90C42">
        <w:rPr>
          <w:rFonts w:asciiTheme="minorHAnsi" w:hAnsiTheme="minorHAnsi" w:cs="Arial"/>
          <w:color w:val="000000"/>
          <w:sz w:val="20"/>
          <w:szCs w:val="20"/>
        </w:rPr>
        <w:t>,</w:t>
      </w:r>
    </w:p>
    <w:p w14:paraId="0D3205B6" w14:textId="536D77AC" w:rsidR="00F03D9D" w:rsidRPr="00A90C42" w:rsidRDefault="0013714C" w:rsidP="00F03D9D">
      <w:pPr>
        <w:pStyle w:val="Navaden1"/>
        <w:numPr>
          <w:ilvl w:val="0"/>
          <w:numId w:val="41"/>
        </w:numPr>
        <w:rPr>
          <w:rFonts w:asciiTheme="minorHAnsi" w:hAnsiTheme="minorHAnsi" w:cs="Calibri"/>
          <w:color w:val="000000"/>
          <w:sz w:val="20"/>
          <w:szCs w:val="20"/>
        </w:rPr>
      </w:pPr>
      <w:r>
        <w:rPr>
          <w:rFonts w:asciiTheme="minorHAnsi" w:hAnsiTheme="minorHAnsi" w:cs="Arial"/>
          <w:color w:val="000000"/>
          <w:sz w:val="20"/>
          <w:szCs w:val="20"/>
        </w:rPr>
        <w:t>2</w:t>
      </w:r>
      <w:r w:rsidR="00365808" w:rsidRPr="00A90C42">
        <w:rPr>
          <w:rFonts w:asciiTheme="minorHAnsi" w:hAnsiTheme="minorHAnsi" w:cs="Arial"/>
          <w:color w:val="000000"/>
          <w:sz w:val="20"/>
          <w:szCs w:val="20"/>
        </w:rPr>
        <w:t>. račun se izda do</w:t>
      </w:r>
      <w:r w:rsidR="009E2E6E" w:rsidRPr="00A90C42">
        <w:rPr>
          <w:rFonts w:asciiTheme="minorHAnsi" w:hAnsiTheme="minorHAnsi" w:cs="Arial"/>
          <w:color w:val="000000"/>
          <w:sz w:val="20"/>
          <w:szCs w:val="20"/>
        </w:rPr>
        <w:t xml:space="preserve"> </w:t>
      </w:r>
      <w:r w:rsidR="00365808" w:rsidRPr="00A90C42">
        <w:rPr>
          <w:rFonts w:asciiTheme="minorHAnsi" w:hAnsiTheme="minorHAnsi" w:cs="Arial"/>
          <w:color w:val="000000"/>
          <w:sz w:val="20"/>
          <w:szCs w:val="20"/>
        </w:rPr>
        <w:t>15.</w:t>
      </w:r>
      <w:r w:rsidR="001406C0" w:rsidRPr="00A90C42">
        <w:rPr>
          <w:rFonts w:asciiTheme="minorHAnsi" w:hAnsiTheme="minorHAnsi" w:cs="Arial"/>
          <w:color w:val="000000"/>
          <w:sz w:val="20"/>
          <w:szCs w:val="20"/>
        </w:rPr>
        <w:t xml:space="preserve"> </w:t>
      </w:r>
      <w:r w:rsidR="00C01D11" w:rsidRPr="00A90C42">
        <w:rPr>
          <w:rFonts w:asciiTheme="minorHAnsi" w:hAnsiTheme="minorHAnsi" w:cs="Arial"/>
          <w:color w:val="000000"/>
          <w:sz w:val="20"/>
          <w:szCs w:val="20"/>
        </w:rPr>
        <w:t>11.</w:t>
      </w:r>
      <w:r w:rsidR="00365808" w:rsidRPr="00A90C42">
        <w:rPr>
          <w:rFonts w:asciiTheme="minorHAnsi" w:hAnsiTheme="minorHAnsi" w:cs="Arial"/>
          <w:color w:val="000000"/>
          <w:sz w:val="20"/>
          <w:szCs w:val="20"/>
        </w:rPr>
        <w:t>2020 za obdobje od 1.2.2020 do 31.10.2020</w:t>
      </w:r>
      <w:r w:rsidR="001975BC" w:rsidRPr="00A90C42">
        <w:rPr>
          <w:rFonts w:asciiTheme="minorHAnsi" w:hAnsiTheme="minorHAnsi" w:cs="Arial"/>
          <w:color w:val="000000"/>
          <w:sz w:val="20"/>
          <w:szCs w:val="20"/>
        </w:rPr>
        <w:t>.</w:t>
      </w:r>
    </w:p>
    <w:p w14:paraId="5311BCA8" w14:textId="77777777" w:rsidR="00F03D9D" w:rsidRPr="00A90C42" w:rsidRDefault="00F03D9D" w:rsidP="00F03D9D">
      <w:pPr>
        <w:pStyle w:val="Navaden1"/>
        <w:rPr>
          <w:rFonts w:asciiTheme="minorHAnsi" w:hAnsiTheme="minorHAnsi" w:cs="Calibri"/>
          <w:color w:val="000000"/>
          <w:sz w:val="20"/>
          <w:szCs w:val="20"/>
        </w:rPr>
      </w:pPr>
    </w:p>
    <w:p w14:paraId="6A7F52F1" w14:textId="77777777" w:rsidR="00F356E0" w:rsidRPr="00A90C42" w:rsidRDefault="00F91A02" w:rsidP="009217E7">
      <w:pPr>
        <w:pStyle w:val="Navaden1"/>
        <w:jc w:val="both"/>
        <w:rPr>
          <w:rFonts w:asciiTheme="minorHAnsi" w:hAnsiTheme="minorHAnsi" w:cs="Arial"/>
          <w:color w:val="000000"/>
          <w:sz w:val="20"/>
          <w:szCs w:val="20"/>
        </w:rPr>
      </w:pPr>
      <w:r w:rsidRPr="00A90C42">
        <w:rPr>
          <w:rFonts w:asciiTheme="minorHAnsi" w:hAnsiTheme="minorHAnsi" w:cs="Arial"/>
          <w:color w:val="000000"/>
          <w:sz w:val="20"/>
          <w:szCs w:val="20"/>
        </w:rPr>
        <w:t xml:space="preserve">Plačilo računa je možno zgolj na podlagi potrjenega pisnega poročila </w:t>
      </w:r>
      <w:r w:rsidR="001554CB" w:rsidRPr="00A90C42">
        <w:rPr>
          <w:rFonts w:asciiTheme="minorHAnsi" w:hAnsiTheme="minorHAnsi" w:cs="Arial"/>
          <w:color w:val="000000"/>
          <w:sz w:val="20"/>
          <w:szCs w:val="20"/>
        </w:rPr>
        <w:t xml:space="preserve">s priloženimi dokazili </w:t>
      </w:r>
      <w:r w:rsidRPr="00A90C42">
        <w:rPr>
          <w:rFonts w:asciiTheme="minorHAnsi" w:hAnsiTheme="minorHAnsi" w:cs="Arial"/>
          <w:color w:val="000000"/>
          <w:sz w:val="20"/>
          <w:szCs w:val="20"/>
        </w:rPr>
        <w:t>o opravljenem delu, ki ga pripravi izvajalec in ki ga s svojim podpisom potrdi skrbnik pogodbe</w:t>
      </w:r>
      <w:r w:rsidR="00236397" w:rsidRPr="00A90C42">
        <w:rPr>
          <w:rFonts w:asciiTheme="minorHAnsi" w:hAnsiTheme="minorHAnsi" w:cs="Arial"/>
          <w:color w:val="000000"/>
          <w:sz w:val="20"/>
          <w:szCs w:val="20"/>
        </w:rPr>
        <w:t xml:space="preserve"> na strani naročnika</w:t>
      </w:r>
      <w:r w:rsidRPr="00A90C42">
        <w:rPr>
          <w:rFonts w:asciiTheme="minorHAnsi" w:hAnsiTheme="minorHAnsi" w:cs="Arial"/>
          <w:color w:val="000000"/>
          <w:sz w:val="20"/>
          <w:szCs w:val="20"/>
        </w:rPr>
        <w:t xml:space="preserve">. </w:t>
      </w:r>
    </w:p>
    <w:p w14:paraId="319DE68E" w14:textId="77777777" w:rsidR="00A8442C" w:rsidRPr="00A90C42" w:rsidRDefault="00A8442C" w:rsidP="00A8442C">
      <w:pPr>
        <w:pStyle w:val="Navaden1"/>
        <w:jc w:val="both"/>
        <w:rPr>
          <w:rFonts w:asciiTheme="minorHAnsi" w:hAnsiTheme="minorHAnsi" w:cs="Arial"/>
          <w:color w:val="000000"/>
          <w:sz w:val="20"/>
          <w:szCs w:val="20"/>
        </w:rPr>
      </w:pPr>
    </w:p>
    <w:p w14:paraId="11A2AADC" w14:textId="77777777" w:rsidR="00E53ABE" w:rsidRPr="00A90C42" w:rsidRDefault="0020751A" w:rsidP="001478A3">
      <w:pPr>
        <w:pStyle w:val="Navaden1"/>
        <w:jc w:val="both"/>
        <w:rPr>
          <w:rFonts w:asciiTheme="minorHAnsi" w:hAnsiTheme="minorHAnsi" w:cs="Arial"/>
          <w:color w:val="000000"/>
          <w:sz w:val="20"/>
          <w:szCs w:val="20"/>
        </w:rPr>
      </w:pPr>
      <w:r w:rsidRPr="00A90C42">
        <w:rPr>
          <w:rFonts w:asciiTheme="minorHAnsi" w:hAnsiTheme="minorHAnsi" w:cs="Arial"/>
          <w:color w:val="000000"/>
          <w:sz w:val="20"/>
          <w:szCs w:val="20"/>
        </w:rPr>
        <w:t>Skladno z Zakonom o spremembah in dopolnitvah Zakona o opravljanju plačilnih storitev za proračunske uporabnike (Ur. list RS, št. 111/2013) bo izvajalec naročniku pošiljal račune in spremljajoče dokumente izključno v elektronski obliki (e-račun).</w:t>
      </w:r>
    </w:p>
    <w:p w14:paraId="28816229" w14:textId="77777777" w:rsidR="00FB5857" w:rsidRPr="00A90C42" w:rsidRDefault="00FB5857" w:rsidP="001478A3">
      <w:pPr>
        <w:pStyle w:val="Navaden1"/>
        <w:jc w:val="both"/>
        <w:rPr>
          <w:rFonts w:asciiTheme="minorHAnsi" w:hAnsiTheme="minorHAnsi" w:cs="Arial"/>
          <w:color w:val="000000"/>
          <w:sz w:val="20"/>
          <w:szCs w:val="20"/>
        </w:rPr>
      </w:pPr>
    </w:p>
    <w:p w14:paraId="069F8721" w14:textId="77777777" w:rsidR="00314E0B" w:rsidRPr="00A90C42" w:rsidRDefault="00314E0B" w:rsidP="001478A3">
      <w:pPr>
        <w:pStyle w:val="Navaden1"/>
        <w:jc w:val="both"/>
        <w:rPr>
          <w:rFonts w:asciiTheme="minorHAnsi" w:hAnsiTheme="minorHAnsi" w:cs="Arial"/>
          <w:color w:val="000000"/>
          <w:sz w:val="20"/>
          <w:szCs w:val="20"/>
        </w:rPr>
      </w:pPr>
      <w:r w:rsidRPr="00A90C42">
        <w:rPr>
          <w:rFonts w:asciiTheme="minorHAnsi" w:hAnsiTheme="minorHAnsi" w:cs="Arial"/>
          <w:color w:val="000000"/>
          <w:sz w:val="20"/>
          <w:szCs w:val="20"/>
        </w:rPr>
        <w:t xml:space="preserve">Naročnik se zaveže plačati </w:t>
      </w:r>
      <w:r w:rsidR="00E53ABE" w:rsidRPr="00A90C42">
        <w:rPr>
          <w:rFonts w:asciiTheme="minorHAnsi" w:hAnsiTheme="minorHAnsi" w:cs="Arial"/>
          <w:color w:val="000000"/>
          <w:sz w:val="20"/>
          <w:szCs w:val="20"/>
        </w:rPr>
        <w:t>račun 30 (</w:t>
      </w:r>
      <w:r w:rsidRPr="00A90C42">
        <w:rPr>
          <w:rFonts w:asciiTheme="minorHAnsi" w:hAnsiTheme="minorHAnsi" w:cs="Arial"/>
          <w:color w:val="000000"/>
          <w:sz w:val="20"/>
          <w:szCs w:val="20"/>
        </w:rPr>
        <w:t>trideseti) dan od dneva uradnega prejema pravilno izstavljenega računa, ki je podlaga za plačilo.</w:t>
      </w:r>
    </w:p>
    <w:p w14:paraId="310FB45D" w14:textId="77777777" w:rsidR="00A37217" w:rsidRPr="00A90C42" w:rsidRDefault="00A37217" w:rsidP="00B1753B">
      <w:pPr>
        <w:pStyle w:val="Navaden1"/>
        <w:jc w:val="both"/>
        <w:rPr>
          <w:rFonts w:asciiTheme="minorHAnsi" w:hAnsiTheme="minorHAnsi" w:cs="Arial"/>
          <w:color w:val="000000"/>
          <w:sz w:val="20"/>
          <w:szCs w:val="20"/>
        </w:rPr>
      </w:pPr>
    </w:p>
    <w:p w14:paraId="4287102D" w14:textId="77777777" w:rsidR="00FA2006" w:rsidRPr="00011CC3" w:rsidRDefault="00D22EBF" w:rsidP="00011CC3">
      <w:pPr>
        <w:pStyle w:val="Navaden1"/>
        <w:numPr>
          <w:ilvl w:val="0"/>
          <w:numId w:val="48"/>
        </w:numPr>
        <w:jc w:val="center"/>
        <w:rPr>
          <w:rFonts w:asciiTheme="minorHAnsi" w:hAnsiTheme="minorHAnsi" w:cs="Arial"/>
          <w:b/>
          <w:color w:val="000000"/>
          <w:sz w:val="20"/>
          <w:szCs w:val="20"/>
        </w:rPr>
      </w:pPr>
      <w:r w:rsidRPr="00011CC3">
        <w:rPr>
          <w:rFonts w:asciiTheme="minorHAnsi" w:hAnsiTheme="minorHAnsi" w:cs="Arial"/>
          <w:b/>
          <w:color w:val="000000"/>
          <w:sz w:val="20"/>
          <w:szCs w:val="20"/>
        </w:rPr>
        <w:t>člen</w:t>
      </w:r>
    </w:p>
    <w:p w14:paraId="5284779F" w14:textId="77777777" w:rsidR="00A37217" w:rsidRPr="00A90C42" w:rsidRDefault="00A37217" w:rsidP="00B1753B">
      <w:pPr>
        <w:pStyle w:val="Privzeto"/>
        <w:jc w:val="both"/>
        <w:rPr>
          <w:rFonts w:asciiTheme="minorHAnsi" w:hAnsiTheme="minorHAnsi" w:cs="Arial"/>
          <w:color w:val="000000"/>
          <w:sz w:val="20"/>
          <w:szCs w:val="20"/>
        </w:rPr>
      </w:pPr>
    </w:p>
    <w:p w14:paraId="3EEDF078" w14:textId="6D1B4DC3" w:rsidR="00314E0B" w:rsidRPr="00A90C42" w:rsidRDefault="00314E0B" w:rsidP="00314E0B">
      <w:pPr>
        <w:pStyle w:val="Brezrazmikov"/>
        <w:rPr>
          <w:rFonts w:cstheme="minorHAnsi"/>
          <w:sz w:val="20"/>
          <w:szCs w:val="20"/>
        </w:rPr>
      </w:pPr>
      <w:r w:rsidRPr="00A90C42">
        <w:rPr>
          <w:rFonts w:cstheme="minorHAnsi"/>
          <w:sz w:val="20"/>
          <w:szCs w:val="20"/>
        </w:rPr>
        <w:t>Skrbnik pogodbe s strani naročnika je</w:t>
      </w:r>
      <w:r w:rsidR="00933F7E" w:rsidRPr="00A90C42">
        <w:rPr>
          <w:rFonts w:cstheme="minorHAnsi"/>
          <w:sz w:val="20"/>
          <w:szCs w:val="20"/>
        </w:rPr>
        <w:t xml:space="preserve"> ________</w:t>
      </w:r>
      <w:r w:rsidR="00AA4C75" w:rsidRPr="00A90C42">
        <w:rPr>
          <w:rFonts w:cstheme="minorHAnsi"/>
          <w:sz w:val="20"/>
          <w:szCs w:val="20"/>
        </w:rPr>
        <w:t>.</w:t>
      </w:r>
    </w:p>
    <w:p w14:paraId="492F000A" w14:textId="77777777" w:rsidR="00314E0B" w:rsidRPr="00A90C42" w:rsidRDefault="00314E0B" w:rsidP="00314E0B">
      <w:pPr>
        <w:pStyle w:val="Brezrazmikov"/>
        <w:rPr>
          <w:rFonts w:cstheme="minorHAnsi"/>
          <w:sz w:val="20"/>
          <w:szCs w:val="20"/>
        </w:rPr>
      </w:pPr>
      <w:r w:rsidRPr="00A90C42">
        <w:rPr>
          <w:rFonts w:cstheme="minorHAnsi"/>
          <w:sz w:val="20"/>
          <w:szCs w:val="20"/>
        </w:rPr>
        <w:t xml:space="preserve">Skrbnik pogodbe s strani izvajalca je </w:t>
      </w:r>
      <w:r w:rsidR="008115C0" w:rsidRPr="00A90C42">
        <w:rPr>
          <w:rFonts w:cstheme="minorHAnsi"/>
          <w:sz w:val="20"/>
          <w:szCs w:val="20"/>
        </w:rPr>
        <w:t>_________</w:t>
      </w:r>
      <w:r w:rsidRPr="00A90C42">
        <w:rPr>
          <w:rFonts w:cstheme="minorHAnsi"/>
          <w:sz w:val="20"/>
          <w:szCs w:val="20"/>
        </w:rPr>
        <w:t>.</w:t>
      </w:r>
    </w:p>
    <w:p w14:paraId="2B214E4F" w14:textId="77777777" w:rsidR="00A37217" w:rsidRPr="00A90C42" w:rsidRDefault="00A37217" w:rsidP="00B1753B">
      <w:pPr>
        <w:pStyle w:val="Privzeto"/>
        <w:jc w:val="both"/>
        <w:rPr>
          <w:rFonts w:asciiTheme="minorHAnsi" w:hAnsiTheme="minorHAnsi" w:cs="Arial"/>
          <w:color w:val="000000"/>
          <w:sz w:val="20"/>
          <w:szCs w:val="20"/>
        </w:rPr>
      </w:pPr>
    </w:p>
    <w:p w14:paraId="37C5FBE6" w14:textId="77777777" w:rsidR="00A37217" w:rsidRPr="00011CC3" w:rsidRDefault="00D22EBF" w:rsidP="00011CC3">
      <w:pPr>
        <w:pStyle w:val="Navaden1"/>
        <w:numPr>
          <w:ilvl w:val="0"/>
          <w:numId w:val="48"/>
        </w:numPr>
        <w:jc w:val="center"/>
        <w:rPr>
          <w:rFonts w:asciiTheme="minorHAnsi" w:hAnsiTheme="minorHAnsi" w:cs="Arial"/>
          <w:b/>
          <w:color w:val="000000"/>
          <w:sz w:val="20"/>
          <w:szCs w:val="20"/>
        </w:rPr>
      </w:pPr>
      <w:r w:rsidRPr="00011CC3">
        <w:rPr>
          <w:rFonts w:asciiTheme="minorHAnsi" w:hAnsiTheme="minorHAnsi" w:cs="Arial"/>
          <w:b/>
          <w:color w:val="000000"/>
          <w:sz w:val="20"/>
          <w:szCs w:val="20"/>
        </w:rPr>
        <w:t>člen</w:t>
      </w:r>
    </w:p>
    <w:p w14:paraId="415D802B" w14:textId="77777777" w:rsidR="00FA2006" w:rsidRPr="00A90C42" w:rsidRDefault="00FA2006" w:rsidP="00B1753B">
      <w:pPr>
        <w:pStyle w:val="Navaden1"/>
        <w:jc w:val="both"/>
        <w:rPr>
          <w:rFonts w:asciiTheme="minorHAnsi" w:hAnsiTheme="minorHAnsi" w:cs="Arial"/>
          <w:color w:val="000000"/>
          <w:sz w:val="20"/>
          <w:szCs w:val="20"/>
        </w:rPr>
      </w:pPr>
    </w:p>
    <w:p w14:paraId="3B0AD4C0" w14:textId="77777777" w:rsidR="00E53ABE" w:rsidRDefault="00E53ABE" w:rsidP="00E53ABE">
      <w:pPr>
        <w:pStyle w:val="Navaden1"/>
        <w:jc w:val="both"/>
        <w:rPr>
          <w:rFonts w:asciiTheme="minorHAnsi" w:hAnsiTheme="minorHAnsi" w:cstheme="minorHAnsi"/>
          <w:color w:val="000000"/>
          <w:sz w:val="20"/>
          <w:szCs w:val="20"/>
        </w:rPr>
      </w:pPr>
      <w:r w:rsidRPr="00637758">
        <w:rPr>
          <w:rFonts w:asciiTheme="minorHAnsi" w:hAnsiTheme="minorHAnsi" w:cstheme="minorHAnsi"/>
          <w:color w:val="000000"/>
          <w:sz w:val="20"/>
          <w:szCs w:val="20"/>
        </w:rPr>
        <w:t>Pogodba prične veljati z dnem podpisa obeh</w:t>
      </w:r>
      <w:r w:rsidRPr="00A90C42">
        <w:rPr>
          <w:rFonts w:asciiTheme="minorHAnsi" w:hAnsiTheme="minorHAnsi" w:cstheme="minorHAnsi"/>
          <w:color w:val="000000"/>
          <w:sz w:val="20"/>
          <w:szCs w:val="20"/>
        </w:rPr>
        <w:t xml:space="preserve"> pogodbenih strank in velja </w:t>
      </w:r>
      <w:r w:rsidR="00FC0EAB" w:rsidRPr="00A90C42">
        <w:rPr>
          <w:rFonts w:asciiTheme="minorHAnsi" w:hAnsiTheme="minorHAnsi" w:cstheme="minorHAnsi"/>
          <w:color w:val="000000"/>
          <w:sz w:val="20"/>
          <w:szCs w:val="20"/>
        </w:rPr>
        <w:t>najkasneje do</w:t>
      </w:r>
      <w:r w:rsidRPr="00A90C42">
        <w:rPr>
          <w:rFonts w:asciiTheme="minorHAnsi" w:hAnsiTheme="minorHAnsi" w:cstheme="minorHAnsi"/>
          <w:color w:val="000000"/>
          <w:sz w:val="20"/>
          <w:szCs w:val="20"/>
        </w:rPr>
        <w:t xml:space="preserve"> </w:t>
      </w:r>
      <w:r w:rsidR="0061254A" w:rsidRPr="00A90C42">
        <w:rPr>
          <w:rFonts w:asciiTheme="minorHAnsi" w:hAnsiTheme="minorHAnsi" w:cstheme="minorHAnsi"/>
          <w:color w:val="000000"/>
          <w:sz w:val="20"/>
          <w:szCs w:val="20"/>
        </w:rPr>
        <w:t>3</w:t>
      </w:r>
      <w:r w:rsidR="00A437FA" w:rsidRPr="00A90C42">
        <w:rPr>
          <w:rFonts w:asciiTheme="minorHAnsi" w:hAnsiTheme="minorHAnsi" w:cstheme="minorHAnsi"/>
          <w:color w:val="000000"/>
          <w:sz w:val="20"/>
          <w:szCs w:val="20"/>
        </w:rPr>
        <w:t>1</w:t>
      </w:r>
      <w:r w:rsidR="005A5886" w:rsidRPr="00A90C42">
        <w:rPr>
          <w:rFonts w:asciiTheme="minorHAnsi" w:hAnsiTheme="minorHAnsi" w:cstheme="minorHAnsi"/>
          <w:color w:val="000000"/>
          <w:sz w:val="20"/>
          <w:szCs w:val="20"/>
        </w:rPr>
        <w:t xml:space="preserve">. </w:t>
      </w:r>
      <w:r w:rsidR="00A437FA" w:rsidRPr="00A90C42">
        <w:rPr>
          <w:rFonts w:asciiTheme="minorHAnsi" w:hAnsiTheme="minorHAnsi" w:cstheme="minorHAnsi"/>
          <w:color w:val="000000"/>
          <w:sz w:val="20"/>
          <w:szCs w:val="20"/>
        </w:rPr>
        <w:t>10</w:t>
      </w:r>
      <w:r w:rsidR="005A5886" w:rsidRPr="00A90C42">
        <w:rPr>
          <w:rFonts w:asciiTheme="minorHAnsi" w:hAnsiTheme="minorHAnsi" w:cstheme="minorHAnsi"/>
          <w:color w:val="000000"/>
          <w:sz w:val="20"/>
          <w:szCs w:val="20"/>
        </w:rPr>
        <w:t>. 2020</w:t>
      </w:r>
      <w:r w:rsidR="0061254A" w:rsidRPr="00A90C42">
        <w:rPr>
          <w:rFonts w:asciiTheme="minorHAnsi" w:hAnsiTheme="minorHAnsi" w:cstheme="minorHAnsi"/>
          <w:color w:val="000000"/>
          <w:sz w:val="20"/>
          <w:szCs w:val="20"/>
        </w:rPr>
        <w:t>.</w:t>
      </w:r>
      <w:r w:rsidR="008978B9" w:rsidRPr="00A90C42">
        <w:rPr>
          <w:rFonts w:asciiTheme="minorHAnsi" w:hAnsiTheme="minorHAnsi" w:cstheme="minorHAnsi"/>
          <w:color w:val="000000"/>
          <w:sz w:val="20"/>
          <w:szCs w:val="20"/>
        </w:rPr>
        <w:t xml:space="preserve"> </w:t>
      </w:r>
    </w:p>
    <w:p w14:paraId="7572FD53" w14:textId="77777777" w:rsidR="00146C09" w:rsidRDefault="00146C09" w:rsidP="00E53ABE">
      <w:pPr>
        <w:pStyle w:val="Navaden1"/>
        <w:jc w:val="both"/>
        <w:rPr>
          <w:rFonts w:asciiTheme="minorHAnsi" w:hAnsiTheme="minorHAnsi" w:cstheme="minorHAnsi"/>
          <w:color w:val="000000"/>
          <w:sz w:val="20"/>
          <w:szCs w:val="20"/>
        </w:rPr>
      </w:pPr>
    </w:p>
    <w:p w14:paraId="576D51A3" w14:textId="0A6DA42B" w:rsidR="00146C09" w:rsidRDefault="00146C09" w:rsidP="00E53ABE">
      <w:pPr>
        <w:pStyle w:val="Navaden1"/>
        <w:jc w:val="both"/>
        <w:rPr>
          <w:rFonts w:asciiTheme="minorHAnsi" w:hAnsiTheme="minorHAnsi" w:cstheme="minorHAnsi"/>
          <w:color w:val="000000"/>
          <w:sz w:val="20"/>
          <w:szCs w:val="20"/>
        </w:rPr>
      </w:pPr>
      <w:r>
        <w:rPr>
          <w:rFonts w:asciiTheme="minorHAnsi" w:hAnsiTheme="minorHAnsi" w:cstheme="minorHAnsi"/>
          <w:color w:val="000000"/>
          <w:sz w:val="20"/>
          <w:szCs w:val="20"/>
        </w:rPr>
        <w:t>Obe pogodbeni stranki lahko kadarkoli brez razloga odpovesta pogodbeno r</w:t>
      </w:r>
      <w:r w:rsidR="007E54B6">
        <w:rPr>
          <w:rFonts w:asciiTheme="minorHAnsi" w:hAnsiTheme="minorHAnsi" w:cstheme="minorHAnsi"/>
          <w:color w:val="000000"/>
          <w:sz w:val="20"/>
          <w:szCs w:val="20"/>
        </w:rPr>
        <w:t>azmerje z odpovednim rokom 1 (enega</w:t>
      </w:r>
      <w:r>
        <w:rPr>
          <w:rFonts w:asciiTheme="minorHAnsi" w:hAnsiTheme="minorHAnsi" w:cstheme="minorHAnsi"/>
          <w:color w:val="000000"/>
          <w:sz w:val="20"/>
          <w:szCs w:val="20"/>
        </w:rPr>
        <w:t>) meseca. V času odpovednega roka sta pogodbeni stranki dolžni v celoti izvajati prevzete obveznosti. Odpoved pogodbenega razmerja pogodbena stranka poda v pisni obliki s podpisom zakonitega zastopnika in priporočeno poštno pošiljko.</w:t>
      </w:r>
    </w:p>
    <w:p w14:paraId="35B737FC" w14:textId="77777777" w:rsidR="00146C09" w:rsidRDefault="00146C09" w:rsidP="00E53ABE">
      <w:pPr>
        <w:pStyle w:val="Navaden1"/>
        <w:jc w:val="both"/>
        <w:rPr>
          <w:rFonts w:asciiTheme="minorHAnsi" w:hAnsiTheme="minorHAnsi" w:cstheme="minorHAnsi"/>
          <w:color w:val="000000"/>
          <w:sz w:val="20"/>
          <w:szCs w:val="20"/>
        </w:rPr>
      </w:pPr>
    </w:p>
    <w:p w14:paraId="79086238" w14:textId="7577498D" w:rsidR="00146C09" w:rsidRDefault="00146C09" w:rsidP="00E53ABE">
      <w:pPr>
        <w:pStyle w:val="Navaden1"/>
        <w:jc w:val="both"/>
        <w:rPr>
          <w:rFonts w:asciiTheme="minorHAnsi" w:hAnsiTheme="minorHAnsi" w:cstheme="minorHAnsi"/>
          <w:color w:val="000000"/>
          <w:sz w:val="20"/>
          <w:szCs w:val="20"/>
        </w:rPr>
      </w:pPr>
      <w:r>
        <w:rPr>
          <w:rFonts w:asciiTheme="minorHAnsi" w:hAnsiTheme="minorHAnsi" w:cstheme="minorHAnsi"/>
          <w:color w:val="000000"/>
          <w:sz w:val="20"/>
          <w:szCs w:val="20"/>
        </w:rPr>
        <w:t>Obe pogodbeni stranki se obvezujeta, da bosta do tega dne poravnali vse obveznosti do nasprotne pogodbene stranke, v odpovednem roku pa se bosta vzdržali kakršnih koli ravnanj, ki bi drugi pogodbeni stranki povzročala dodatne stroške ali škodo.</w:t>
      </w:r>
    </w:p>
    <w:p w14:paraId="51AD03CA" w14:textId="77777777" w:rsidR="00146C09" w:rsidRDefault="00146C09" w:rsidP="00E53ABE">
      <w:pPr>
        <w:pStyle w:val="Navaden1"/>
        <w:jc w:val="both"/>
        <w:rPr>
          <w:rFonts w:asciiTheme="minorHAnsi" w:hAnsiTheme="minorHAnsi" w:cstheme="minorHAnsi"/>
          <w:color w:val="000000"/>
          <w:sz w:val="20"/>
          <w:szCs w:val="20"/>
        </w:rPr>
      </w:pPr>
    </w:p>
    <w:p w14:paraId="7C4D9902" w14:textId="1A8E874E" w:rsidR="00146C09" w:rsidRPr="00A90C42" w:rsidRDefault="00146C09" w:rsidP="00E53ABE">
      <w:pPr>
        <w:pStyle w:val="Navaden1"/>
        <w:jc w:val="both"/>
        <w:rPr>
          <w:rFonts w:asciiTheme="minorHAnsi" w:hAnsiTheme="minorHAnsi" w:cstheme="minorHAnsi"/>
          <w:color w:val="000000"/>
          <w:sz w:val="20"/>
          <w:szCs w:val="20"/>
        </w:rPr>
      </w:pPr>
      <w:r>
        <w:rPr>
          <w:rFonts w:asciiTheme="minorHAnsi" w:hAnsiTheme="minorHAnsi" w:cstheme="minorHAnsi"/>
          <w:color w:val="000000"/>
          <w:sz w:val="20"/>
          <w:szCs w:val="20"/>
        </w:rPr>
        <w:t>Vsaka pogodbena stranka lahko odstopi od pogodbe ob vsakem času in brez odpovednega roka, če druga pogodbena stranka krši določila te pogodbe in kršitve na pisni poziv (priporočena pošta, prejemna teorija) druge pogodbene stran</w:t>
      </w:r>
      <w:r w:rsidR="007E54B6">
        <w:rPr>
          <w:rFonts w:asciiTheme="minorHAnsi" w:hAnsiTheme="minorHAnsi" w:cstheme="minorHAnsi"/>
          <w:color w:val="000000"/>
          <w:sz w:val="20"/>
          <w:szCs w:val="20"/>
        </w:rPr>
        <w:t>ke ne odpravi v zahtevanem roku največ 5 (pet) dni.</w:t>
      </w:r>
    </w:p>
    <w:p w14:paraId="2990AF81" w14:textId="77777777" w:rsidR="00E53ABE" w:rsidRPr="00A90C42" w:rsidRDefault="00E53ABE" w:rsidP="00E53ABE">
      <w:pPr>
        <w:pStyle w:val="Navaden1"/>
        <w:jc w:val="both"/>
        <w:rPr>
          <w:rFonts w:asciiTheme="minorHAnsi" w:hAnsiTheme="minorHAnsi" w:cstheme="minorHAnsi"/>
          <w:color w:val="000000"/>
          <w:sz w:val="20"/>
          <w:szCs w:val="20"/>
        </w:rPr>
      </w:pPr>
    </w:p>
    <w:p w14:paraId="2EA9B4F7" w14:textId="77777777" w:rsidR="00E53ABE" w:rsidRPr="00A90C42" w:rsidRDefault="00E53ABE" w:rsidP="00E53ABE">
      <w:pPr>
        <w:jc w:val="both"/>
        <w:rPr>
          <w:rFonts w:asciiTheme="minorHAnsi" w:hAnsiTheme="minorHAnsi" w:cstheme="minorHAnsi"/>
          <w:sz w:val="20"/>
          <w:szCs w:val="20"/>
        </w:rPr>
      </w:pPr>
      <w:r w:rsidRPr="00A90C42">
        <w:rPr>
          <w:rFonts w:asciiTheme="minorHAnsi" w:hAnsiTheme="minorHAnsi" w:cstheme="minorHAnsi"/>
          <w:sz w:val="20"/>
          <w:szCs w:val="20"/>
        </w:rPr>
        <w:t>Katerakoli od pogodbenih strank lahko odstopi od pogodbe z enomesečnim odpovednim rokom.</w:t>
      </w:r>
    </w:p>
    <w:p w14:paraId="3F903E0C" w14:textId="77777777" w:rsidR="00A37217" w:rsidRPr="00A90C42" w:rsidRDefault="00A37217" w:rsidP="00B1753B">
      <w:pPr>
        <w:pStyle w:val="Privzeto"/>
        <w:jc w:val="both"/>
        <w:rPr>
          <w:rFonts w:asciiTheme="minorHAnsi" w:hAnsiTheme="minorHAnsi" w:cs="Arial"/>
          <w:color w:val="000000"/>
          <w:sz w:val="20"/>
          <w:szCs w:val="20"/>
        </w:rPr>
      </w:pPr>
    </w:p>
    <w:p w14:paraId="1BA935CB" w14:textId="77777777" w:rsidR="00A37217" w:rsidRPr="00011CC3" w:rsidRDefault="00D22EBF" w:rsidP="00011CC3">
      <w:pPr>
        <w:pStyle w:val="Navaden1"/>
        <w:numPr>
          <w:ilvl w:val="0"/>
          <w:numId w:val="48"/>
        </w:numPr>
        <w:jc w:val="center"/>
        <w:rPr>
          <w:rFonts w:asciiTheme="minorHAnsi" w:hAnsiTheme="minorHAnsi" w:cs="Arial"/>
          <w:b/>
          <w:color w:val="000000"/>
          <w:sz w:val="20"/>
          <w:szCs w:val="20"/>
        </w:rPr>
      </w:pPr>
      <w:r w:rsidRPr="00011CC3">
        <w:rPr>
          <w:rFonts w:asciiTheme="minorHAnsi" w:hAnsiTheme="minorHAnsi" w:cs="Arial"/>
          <w:b/>
          <w:color w:val="000000"/>
          <w:sz w:val="20"/>
          <w:szCs w:val="20"/>
        </w:rPr>
        <w:t>člen</w:t>
      </w:r>
    </w:p>
    <w:p w14:paraId="458161A5" w14:textId="77777777" w:rsidR="00A37217" w:rsidRPr="00A90C42" w:rsidRDefault="00A37217" w:rsidP="00B1753B">
      <w:pPr>
        <w:pStyle w:val="Privzeto"/>
        <w:jc w:val="both"/>
        <w:rPr>
          <w:rFonts w:asciiTheme="minorHAnsi" w:hAnsiTheme="minorHAnsi" w:cs="Arial"/>
          <w:color w:val="000000"/>
          <w:sz w:val="20"/>
          <w:szCs w:val="20"/>
        </w:rPr>
      </w:pPr>
    </w:p>
    <w:p w14:paraId="0F8BD9ED" w14:textId="77777777" w:rsidR="00955EDF" w:rsidRPr="00A90C42" w:rsidRDefault="00955EDF" w:rsidP="00B1753B">
      <w:pPr>
        <w:pStyle w:val="Navaden1"/>
        <w:jc w:val="both"/>
        <w:rPr>
          <w:rFonts w:asciiTheme="minorHAnsi" w:hAnsiTheme="minorHAnsi" w:cs="Arial"/>
          <w:color w:val="000000"/>
          <w:sz w:val="20"/>
          <w:szCs w:val="20"/>
        </w:rPr>
      </w:pPr>
      <w:r w:rsidRPr="00A90C42">
        <w:rPr>
          <w:rFonts w:asciiTheme="minorHAnsi" w:hAnsiTheme="minorHAnsi" w:cs="Arial"/>
          <w:color w:val="000000"/>
          <w:sz w:val="20"/>
          <w:szCs w:val="20"/>
        </w:rPr>
        <w:t>Izvajalec je dolžan naročnika opozoriti na vse okoliščine, ki bi bile lahko pomembne za izvršitev dela, sicer odgovarja za nastalo škodo.</w:t>
      </w:r>
    </w:p>
    <w:p w14:paraId="03340A8E" w14:textId="77777777" w:rsidR="00955EDF" w:rsidRPr="00A90C42" w:rsidRDefault="00955EDF" w:rsidP="00B1753B">
      <w:pPr>
        <w:pStyle w:val="Privzeto"/>
        <w:jc w:val="both"/>
        <w:rPr>
          <w:rFonts w:asciiTheme="minorHAnsi" w:hAnsiTheme="minorHAnsi" w:cs="Arial"/>
          <w:color w:val="000000"/>
          <w:sz w:val="20"/>
          <w:szCs w:val="20"/>
        </w:rPr>
      </w:pPr>
    </w:p>
    <w:p w14:paraId="7E859890" w14:textId="77777777" w:rsidR="00955EDF" w:rsidRPr="00A90C42" w:rsidRDefault="00955EDF" w:rsidP="00B1753B">
      <w:pPr>
        <w:pStyle w:val="Navaden1"/>
        <w:jc w:val="both"/>
        <w:rPr>
          <w:rFonts w:asciiTheme="minorHAnsi" w:hAnsiTheme="minorHAnsi" w:cs="Arial"/>
          <w:color w:val="000000"/>
          <w:sz w:val="20"/>
          <w:szCs w:val="20"/>
        </w:rPr>
      </w:pPr>
      <w:r w:rsidRPr="00A90C42">
        <w:rPr>
          <w:rFonts w:asciiTheme="minorHAnsi" w:hAnsiTheme="minorHAnsi" w:cs="Arial"/>
          <w:color w:val="000000"/>
          <w:sz w:val="20"/>
          <w:szCs w:val="20"/>
        </w:rPr>
        <w:t>Izvajalec odgovarja tako naročniku kot tretjim tudi za morebitno škodo, ki jo povzroči pri delu ali v zvezi z delom po tej pogodbi.</w:t>
      </w:r>
    </w:p>
    <w:p w14:paraId="663AC83F" w14:textId="77777777" w:rsidR="00F67A17" w:rsidRPr="00A90C42" w:rsidRDefault="00F67A17">
      <w:pPr>
        <w:suppressAutoHyphens w:val="0"/>
        <w:rPr>
          <w:rFonts w:asciiTheme="minorHAnsi" w:hAnsiTheme="minorHAnsi" w:cstheme="minorHAnsi"/>
          <w:sz w:val="20"/>
          <w:szCs w:val="20"/>
        </w:rPr>
      </w:pPr>
    </w:p>
    <w:p w14:paraId="7820F412" w14:textId="77777777" w:rsidR="00780D24" w:rsidRPr="00A90C42" w:rsidRDefault="00780D24" w:rsidP="00780D24">
      <w:pPr>
        <w:jc w:val="both"/>
        <w:rPr>
          <w:rFonts w:asciiTheme="minorHAnsi" w:hAnsiTheme="minorHAnsi" w:cstheme="minorHAnsi"/>
          <w:sz w:val="20"/>
          <w:szCs w:val="20"/>
        </w:rPr>
      </w:pPr>
      <w:r w:rsidRPr="00A90C42">
        <w:rPr>
          <w:rFonts w:asciiTheme="minorHAnsi" w:hAnsiTheme="minorHAnsi" w:cstheme="minorHAnsi"/>
          <w:sz w:val="20"/>
          <w:szCs w:val="20"/>
        </w:rPr>
        <w:t xml:space="preserve">Izvajalec se obvezuje tudi, da bo:  </w:t>
      </w:r>
    </w:p>
    <w:p w14:paraId="234058EB" w14:textId="77777777" w:rsidR="00780D24" w:rsidRPr="00A90C42" w:rsidRDefault="00780D24" w:rsidP="00780D24">
      <w:pPr>
        <w:pStyle w:val="Brezrazmikov"/>
        <w:ind w:left="705" w:hanging="705"/>
        <w:rPr>
          <w:rFonts w:cstheme="minorHAnsi"/>
          <w:sz w:val="20"/>
          <w:szCs w:val="20"/>
        </w:rPr>
      </w:pPr>
      <w:r w:rsidRPr="00A90C42">
        <w:rPr>
          <w:rFonts w:cstheme="minorHAnsi"/>
          <w:sz w:val="20"/>
          <w:szCs w:val="20"/>
        </w:rPr>
        <w:t>-</w:t>
      </w:r>
      <w:r w:rsidRPr="00A90C42">
        <w:rPr>
          <w:rFonts w:cstheme="minorHAnsi"/>
          <w:sz w:val="20"/>
          <w:szCs w:val="20"/>
        </w:rPr>
        <w:tab/>
        <w:t xml:space="preserve">svoje naloge po tej pogodbi opravil brezhibno, strokovno in s skrbnostjo dobrega </w:t>
      </w:r>
      <w:r w:rsidR="009B6B72" w:rsidRPr="00A90C42">
        <w:rPr>
          <w:rFonts w:cstheme="minorHAnsi"/>
          <w:sz w:val="20"/>
          <w:szCs w:val="20"/>
        </w:rPr>
        <w:t xml:space="preserve">gospodarja </w:t>
      </w:r>
      <w:r w:rsidRPr="00A90C42">
        <w:rPr>
          <w:rFonts w:cstheme="minorHAnsi"/>
          <w:sz w:val="20"/>
          <w:szCs w:val="20"/>
        </w:rPr>
        <w:t xml:space="preserve">ter na najracionalnejši način v okviru zahtev in navodil </w:t>
      </w:r>
      <w:r w:rsidR="00C539AB" w:rsidRPr="00A90C42">
        <w:rPr>
          <w:rFonts w:cstheme="minorHAnsi"/>
          <w:sz w:val="20"/>
          <w:szCs w:val="20"/>
        </w:rPr>
        <w:t>naročnika</w:t>
      </w:r>
      <w:r w:rsidRPr="00A90C42">
        <w:rPr>
          <w:rFonts w:cstheme="minorHAnsi"/>
          <w:sz w:val="20"/>
          <w:szCs w:val="20"/>
        </w:rPr>
        <w:t xml:space="preserve">; </w:t>
      </w:r>
    </w:p>
    <w:p w14:paraId="769FE4F1" w14:textId="77777777" w:rsidR="006C64CC" w:rsidRPr="00A90C42" w:rsidRDefault="006C64CC" w:rsidP="00780D24">
      <w:pPr>
        <w:pStyle w:val="Brezrazmikov"/>
        <w:ind w:left="705" w:hanging="705"/>
        <w:rPr>
          <w:rFonts w:cstheme="minorHAnsi"/>
          <w:sz w:val="20"/>
          <w:szCs w:val="20"/>
        </w:rPr>
      </w:pPr>
      <w:r w:rsidRPr="00A90C42">
        <w:rPr>
          <w:rFonts w:cstheme="minorHAnsi"/>
          <w:sz w:val="20"/>
          <w:szCs w:val="20"/>
        </w:rPr>
        <w:t>-</w:t>
      </w:r>
      <w:r w:rsidRPr="00A90C42">
        <w:rPr>
          <w:rFonts w:cstheme="minorHAnsi"/>
          <w:sz w:val="20"/>
          <w:szCs w:val="20"/>
        </w:rPr>
        <w:tab/>
      </w:r>
      <w:r w:rsidR="00D702A7" w:rsidRPr="00A90C42">
        <w:rPr>
          <w:rFonts w:cs="Segoe UI"/>
          <w:sz w:val="20"/>
          <w:szCs w:val="20"/>
        </w:rPr>
        <w:t>v skladu z navodili in po potrditvi vključil logotipe projekta in naročnika</w:t>
      </w:r>
      <w:r w:rsidR="00FC19B9" w:rsidRPr="00A90C42">
        <w:rPr>
          <w:rFonts w:cs="Segoe UI"/>
          <w:sz w:val="20"/>
          <w:szCs w:val="20"/>
        </w:rPr>
        <w:t xml:space="preserve"> v materiale dogodkov, vabila in objave</w:t>
      </w:r>
      <w:r w:rsidR="00D702A7" w:rsidRPr="00A90C42">
        <w:rPr>
          <w:rFonts w:cs="Segoe UI"/>
          <w:sz w:val="20"/>
          <w:szCs w:val="20"/>
        </w:rPr>
        <w:t xml:space="preserve">,  </w:t>
      </w:r>
    </w:p>
    <w:p w14:paraId="6F1EECE1" w14:textId="77777777" w:rsidR="00780D24" w:rsidRPr="00A90C42" w:rsidRDefault="00780D24" w:rsidP="00780D24">
      <w:pPr>
        <w:pStyle w:val="Brezrazmikov"/>
        <w:rPr>
          <w:rFonts w:cstheme="minorHAnsi"/>
          <w:sz w:val="20"/>
          <w:szCs w:val="20"/>
        </w:rPr>
      </w:pPr>
      <w:r w:rsidRPr="00A90C42">
        <w:rPr>
          <w:rFonts w:cstheme="minorHAnsi"/>
          <w:sz w:val="20"/>
          <w:szCs w:val="20"/>
        </w:rPr>
        <w:t>-</w:t>
      </w:r>
      <w:r w:rsidRPr="00A90C42">
        <w:rPr>
          <w:rFonts w:cstheme="minorHAnsi"/>
          <w:sz w:val="20"/>
          <w:szCs w:val="20"/>
        </w:rPr>
        <w:tab/>
        <w:t xml:space="preserve">izvajal svoje pogodbene obveznosti v dogovorjenih rokih;  </w:t>
      </w:r>
    </w:p>
    <w:p w14:paraId="10727358" w14:textId="77777777" w:rsidR="00780D24" w:rsidRPr="00A90C42" w:rsidRDefault="00780D24" w:rsidP="00780D24">
      <w:pPr>
        <w:pStyle w:val="Brezrazmikov"/>
        <w:rPr>
          <w:rFonts w:cstheme="minorHAnsi"/>
          <w:sz w:val="20"/>
          <w:szCs w:val="20"/>
        </w:rPr>
      </w:pPr>
      <w:r w:rsidRPr="00A90C42">
        <w:rPr>
          <w:rFonts w:cstheme="minorHAnsi"/>
          <w:sz w:val="20"/>
          <w:szCs w:val="20"/>
        </w:rPr>
        <w:t>-</w:t>
      </w:r>
      <w:r w:rsidRPr="00A90C42">
        <w:rPr>
          <w:rFonts w:cstheme="minorHAnsi"/>
          <w:sz w:val="20"/>
          <w:szCs w:val="20"/>
        </w:rPr>
        <w:tab/>
        <w:t xml:space="preserve">omogočal ustrezen nadzor </w:t>
      </w:r>
      <w:r w:rsidR="00C539AB" w:rsidRPr="00A90C42">
        <w:rPr>
          <w:rFonts w:cstheme="minorHAnsi"/>
          <w:sz w:val="20"/>
          <w:szCs w:val="20"/>
        </w:rPr>
        <w:t>naročnika</w:t>
      </w:r>
      <w:r w:rsidRPr="00A90C42">
        <w:rPr>
          <w:rFonts w:cstheme="minorHAnsi"/>
          <w:sz w:val="20"/>
          <w:szCs w:val="20"/>
        </w:rPr>
        <w:t>.</w:t>
      </w:r>
    </w:p>
    <w:p w14:paraId="11BFB756" w14:textId="77777777" w:rsidR="00780D24" w:rsidRPr="00A90C42" w:rsidRDefault="00780D24" w:rsidP="00B1753B">
      <w:pPr>
        <w:jc w:val="both"/>
        <w:rPr>
          <w:rFonts w:asciiTheme="minorHAnsi" w:hAnsiTheme="minorHAnsi" w:cs="Arial"/>
          <w:sz w:val="20"/>
          <w:szCs w:val="20"/>
        </w:rPr>
      </w:pPr>
    </w:p>
    <w:p w14:paraId="02E912D9" w14:textId="77777777" w:rsidR="00A37217" w:rsidRPr="00011CC3" w:rsidRDefault="00780D24" w:rsidP="00011CC3">
      <w:pPr>
        <w:pStyle w:val="Navaden1"/>
        <w:numPr>
          <w:ilvl w:val="0"/>
          <w:numId w:val="48"/>
        </w:numPr>
        <w:jc w:val="center"/>
        <w:rPr>
          <w:rFonts w:asciiTheme="minorHAnsi" w:hAnsiTheme="minorHAnsi" w:cs="Arial"/>
          <w:b/>
          <w:color w:val="000000"/>
          <w:sz w:val="20"/>
          <w:szCs w:val="20"/>
        </w:rPr>
      </w:pPr>
      <w:r w:rsidRPr="00011CC3">
        <w:rPr>
          <w:rFonts w:asciiTheme="minorHAnsi" w:hAnsiTheme="minorHAnsi" w:cs="Arial"/>
          <w:b/>
          <w:color w:val="000000"/>
          <w:sz w:val="20"/>
          <w:szCs w:val="20"/>
        </w:rPr>
        <w:t>člen</w:t>
      </w:r>
    </w:p>
    <w:p w14:paraId="4284AF93" w14:textId="77777777" w:rsidR="007713AF" w:rsidRPr="00A90C42" w:rsidRDefault="007713AF" w:rsidP="00780D24">
      <w:pPr>
        <w:jc w:val="both"/>
        <w:rPr>
          <w:rFonts w:asciiTheme="minorHAnsi" w:hAnsiTheme="minorHAnsi" w:cstheme="minorHAnsi"/>
          <w:color w:val="000000"/>
          <w:sz w:val="20"/>
          <w:szCs w:val="20"/>
        </w:rPr>
      </w:pPr>
    </w:p>
    <w:p w14:paraId="775082B4" w14:textId="77777777" w:rsidR="00780D24" w:rsidRPr="00A90C42" w:rsidRDefault="00780D24" w:rsidP="00780D24">
      <w:pPr>
        <w:jc w:val="both"/>
        <w:rPr>
          <w:rFonts w:asciiTheme="minorHAnsi" w:hAnsiTheme="minorHAnsi" w:cstheme="minorHAnsi"/>
          <w:color w:val="000000"/>
          <w:sz w:val="20"/>
          <w:szCs w:val="20"/>
        </w:rPr>
      </w:pPr>
      <w:r w:rsidRPr="00A90C42">
        <w:rPr>
          <w:rFonts w:asciiTheme="minorHAnsi" w:hAnsiTheme="minorHAnsi" w:cstheme="minorHAnsi"/>
          <w:color w:val="000000"/>
          <w:sz w:val="20"/>
          <w:szCs w:val="20"/>
        </w:rPr>
        <w:t xml:space="preserve">Izvajalec in naročnik se zavezujeta izpolniti naslednje kriterije: </w:t>
      </w:r>
    </w:p>
    <w:p w14:paraId="66B31E3D" w14:textId="77777777" w:rsidR="00780D24" w:rsidRPr="00A90C42" w:rsidRDefault="00780D24" w:rsidP="00780D24">
      <w:pPr>
        <w:numPr>
          <w:ilvl w:val="0"/>
          <w:numId w:val="9"/>
        </w:numPr>
        <w:jc w:val="both"/>
        <w:rPr>
          <w:rFonts w:asciiTheme="minorHAnsi" w:hAnsiTheme="minorHAnsi" w:cstheme="minorHAnsi"/>
          <w:color w:val="000000"/>
          <w:sz w:val="20"/>
          <w:szCs w:val="20"/>
        </w:rPr>
      </w:pPr>
      <w:r w:rsidRPr="00A90C42">
        <w:rPr>
          <w:rFonts w:asciiTheme="minorHAnsi" w:hAnsiTheme="minorHAnsi" w:cstheme="minorHAnsi"/>
          <w:color w:val="000000"/>
          <w:sz w:val="20"/>
          <w:szCs w:val="20"/>
        </w:rPr>
        <w:t>izvajalec se zavezuje, da bo za</w:t>
      </w:r>
      <w:r w:rsidR="00825F93" w:rsidRPr="00A90C42">
        <w:rPr>
          <w:rFonts w:asciiTheme="minorHAnsi" w:hAnsiTheme="minorHAnsi" w:cstheme="minorHAnsi"/>
          <w:color w:val="000000"/>
          <w:sz w:val="20"/>
          <w:szCs w:val="20"/>
        </w:rPr>
        <w:t xml:space="preserve"> naročnika opravljal naloge iz </w:t>
      </w:r>
      <w:r w:rsidR="00057EB1" w:rsidRPr="00A90C42">
        <w:rPr>
          <w:rFonts w:asciiTheme="minorHAnsi" w:hAnsiTheme="minorHAnsi" w:cstheme="minorHAnsi"/>
          <w:color w:val="000000"/>
          <w:sz w:val="20"/>
          <w:szCs w:val="20"/>
        </w:rPr>
        <w:t>5</w:t>
      </w:r>
      <w:r w:rsidRPr="00A90C42">
        <w:rPr>
          <w:rFonts w:asciiTheme="minorHAnsi" w:hAnsiTheme="minorHAnsi" w:cstheme="minorHAnsi"/>
          <w:color w:val="000000"/>
          <w:sz w:val="20"/>
          <w:szCs w:val="20"/>
        </w:rPr>
        <w:t>. člena te pogodbe</w:t>
      </w:r>
      <w:r w:rsidR="000B41B0" w:rsidRPr="00A90C42">
        <w:rPr>
          <w:rFonts w:asciiTheme="minorHAnsi" w:hAnsiTheme="minorHAnsi" w:cstheme="minorHAnsi"/>
          <w:color w:val="000000"/>
          <w:sz w:val="20"/>
          <w:szCs w:val="20"/>
        </w:rPr>
        <w:t>,</w:t>
      </w:r>
    </w:p>
    <w:p w14:paraId="009BE4E7" w14:textId="77777777" w:rsidR="00780D24" w:rsidRPr="00A90C42" w:rsidRDefault="00780D24" w:rsidP="00780D24">
      <w:pPr>
        <w:numPr>
          <w:ilvl w:val="0"/>
          <w:numId w:val="9"/>
        </w:numPr>
        <w:jc w:val="both"/>
        <w:rPr>
          <w:rFonts w:asciiTheme="minorHAnsi" w:hAnsiTheme="minorHAnsi" w:cstheme="minorHAnsi"/>
          <w:color w:val="000000"/>
          <w:sz w:val="20"/>
          <w:szCs w:val="20"/>
        </w:rPr>
      </w:pPr>
      <w:r w:rsidRPr="00A90C42">
        <w:rPr>
          <w:rFonts w:asciiTheme="minorHAnsi" w:hAnsiTheme="minorHAnsi" w:cstheme="minorHAnsi"/>
          <w:color w:val="000000"/>
          <w:sz w:val="20"/>
          <w:szCs w:val="20"/>
        </w:rPr>
        <w:t>izvajalec se zavezuje, da bo delal po naročilu naročnika (delo je definirano in nadzirano s strani naročnika),</w:t>
      </w:r>
    </w:p>
    <w:p w14:paraId="77A9241E" w14:textId="77777777" w:rsidR="00780D24" w:rsidRPr="00A90C42" w:rsidRDefault="00780D24" w:rsidP="00780D24">
      <w:pPr>
        <w:pStyle w:val="Navaden1"/>
        <w:rPr>
          <w:rFonts w:asciiTheme="minorHAnsi" w:hAnsiTheme="minorHAnsi" w:cs="Arial"/>
          <w:color w:val="000000"/>
          <w:sz w:val="20"/>
          <w:szCs w:val="20"/>
        </w:rPr>
      </w:pPr>
    </w:p>
    <w:p w14:paraId="2EDB8790" w14:textId="77777777" w:rsidR="00780D24" w:rsidRPr="00011CC3" w:rsidRDefault="00780D24" w:rsidP="00011CC3">
      <w:pPr>
        <w:pStyle w:val="Navaden1"/>
        <w:numPr>
          <w:ilvl w:val="0"/>
          <w:numId w:val="48"/>
        </w:numPr>
        <w:jc w:val="center"/>
        <w:rPr>
          <w:rFonts w:asciiTheme="minorHAnsi" w:hAnsiTheme="minorHAnsi" w:cs="Arial"/>
          <w:b/>
          <w:color w:val="000000"/>
          <w:sz w:val="20"/>
          <w:szCs w:val="20"/>
        </w:rPr>
      </w:pPr>
      <w:r w:rsidRPr="00011CC3">
        <w:rPr>
          <w:rFonts w:asciiTheme="minorHAnsi" w:hAnsiTheme="minorHAnsi" w:cs="Arial"/>
          <w:b/>
          <w:color w:val="000000"/>
          <w:sz w:val="20"/>
          <w:szCs w:val="20"/>
        </w:rPr>
        <w:t>člen</w:t>
      </w:r>
    </w:p>
    <w:p w14:paraId="36EC7DA6" w14:textId="77777777" w:rsidR="00A37217" w:rsidRPr="00A90C42" w:rsidRDefault="00A37217" w:rsidP="00B1753B">
      <w:pPr>
        <w:pStyle w:val="Navaden1"/>
        <w:jc w:val="both"/>
        <w:rPr>
          <w:rFonts w:asciiTheme="minorHAnsi" w:hAnsiTheme="minorHAnsi" w:cs="Arial"/>
          <w:color w:val="000000"/>
          <w:sz w:val="20"/>
          <w:szCs w:val="20"/>
        </w:rPr>
      </w:pPr>
    </w:p>
    <w:p w14:paraId="299D1715" w14:textId="77777777" w:rsidR="00780D24" w:rsidRPr="00A90C42" w:rsidRDefault="00780D24" w:rsidP="00780D24">
      <w:pPr>
        <w:jc w:val="both"/>
        <w:rPr>
          <w:rFonts w:asciiTheme="minorHAnsi" w:hAnsiTheme="minorHAnsi" w:cstheme="minorHAnsi"/>
          <w:sz w:val="20"/>
          <w:szCs w:val="20"/>
        </w:rPr>
      </w:pPr>
      <w:r w:rsidRPr="00A90C42">
        <w:rPr>
          <w:rFonts w:asciiTheme="minorHAnsi" w:hAnsiTheme="minorHAnsi" w:cstheme="minorHAnsi"/>
          <w:sz w:val="20"/>
          <w:szCs w:val="20"/>
        </w:rPr>
        <w:t>Pogodba, pri kateri kdo v imenu ali na račun druge pogodbene stranke, predstavniku ali posredniku organa ali organizacije iz javnega sektorja obljubi, ponudi ali da kakšno nedovoljeno korist za:</w:t>
      </w:r>
    </w:p>
    <w:p w14:paraId="0A8B48F0" w14:textId="77777777" w:rsidR="00780D24" w:rsidRPr="00A90C42" w:rsidRDefault="00780D24" w:rsidP="00780D24">
      <w:pPr>
        <w:numPr>
          <w:ilvl w:val="0"/>
          <w:numId w:val="10"/>
        </w:numPr>
        <w:suppressAutoHyphens w:val="0"/>
        <w:jc w:val="both"/>
        <w:rPr>
          <w:rFonts w:asciiTheme="minorHAnsi" w:hAnsiTheme="minorHAnsi" w:cstheme="minorHAnsi"/>
          <w:sz w:val="20"/>
          <w:szCs w:val="20"/>
        </w:rPr>
      </w:pPr>
      <w:r w:rsidRPr="00A90C42">
        <w:rPr>
          <w:rFonts w:asciiTheme="minorHAnsi" w:hAnsiTheme="minorHAnsi" w:cstheme="minorHAnsi"/>
          <w:sz w:val="20"/>
          <w:szCs w:val="20"/>
        </w:rPr>
        <w:t>pridobitev posla ali</w:t>
      </w:r>
    </w:p>
    <w:p w14:paraId="1C79DD88" w14:textId="77777777" w:rsidR="00780D24" w:rsidRPr="00A90C42" w:rsidRDefault="00780D24" w:rsidP="00780D24">
      <w:pPr>
        <w:numPr>
          <w:ilvl w:val="0"/>
          <w:numId w:val="10"/>
        </w:numPr>
        <w:suppressAutoHyphens w:val="0"/>
        <w:jc w:val="both"/>
        <w:rPr>
          <w:rFonts w:asciiTheme="minorHAnsi" w:hAnsiTheme="minorHAnsi" w:cstheme="minorHAnsi"/>
          <w:sz w:val="20"/>
          <w:szCs w:val="20"/>
        </w:rPr>
      </w:pPr>
      <w:r w:rsidRPr="00A90C42">
        <w:rPr>
          <w:rFonts w:asciiTheme="minorHAnsi" w:hAnsiTheme="minorHAnsi" w:cstheme="minorHAnsi"/>
          <w:sz w:val="20"/>
          <w:szCs w:val="20"/>
        </w:rPr>
        <w:t>za sklenitev posla pod ugodnejšimi pogoji ali</w:t>
      </w:r>
    </w:p>
    <w:p w14:paraId="0A3462AE" w14:textId="77777777" w:rsidR="00780D24" w:rsidRPr="00A90C42" w:rsidRDefault="00780D24" w:rsidP="00780D24">
      <w:pPr>
        <w:numPr>
          <w:ilvl w:val="0"/>
          <w:numId w:val="10"/>
        </w:numPr>
        <w:suppressAutoHyphens w:val="0"/>
        <w:jc w:val="both"/>
        <w:rPr>
          <w:rFonts w:asciiTheme="minorHAnsi" w:hAnsiTheme="minorHAnsi" w:cstheme="minorHAnsi"/>
          <w:sz w:val="20"/>
          <w:szCs w:val="20"/>
        </w:rPr>
      </w:pPr>
      <w:r w:rsidRPr="00A90C42">
        <w:rPr>
          <w:rFonts w:asciiTheme="minorHAnsi" w:hAnsiTheme="minorHAnsi" w:cstheme="minorHAnsi"/>
          <w:sz w:val="20"/>
          <w:szCs w:val="20"/>
        </w:rPr>
        <w:t>za opustitev dolžnega nadzora nad izvajanjem pogodbenih obveznosti ali</w:t>
      </w:r>
    </w:p>
    <w:p w14:paraId="16BA7080" w14:textId="77777777" w:rsidR="00780D24" w:rsidRPr="00A90C42" w:rsidRDefault="00780D24" w:rsidP="00F2789E">
      <w:pPr>
        <w:numPr>
          <w:ilvl w:val="0"/>
          <w:numId w:val="10"/>
        </w:numPr>
        <w:suppressAutoHyphens w:val="0"/>
        <w:jc w:val="both"/>
        <w:rPr>
          <w:rFonts w:asciiTheme="minorHAnsi" w:hAnsiTheme="minorHAnsi" w:cstheme="minorHAnsi"/>
          <w:sz w:val="20"/>
          <w:szCs w:val="20"/>
        </w:rPr>
      </w:pPr>
      <w:r w:rsidRPr="00A90C42">
        <w:rPr>
          <w:rFonts w:asciiTheme="minorHAnsi" w:hAnsiTheme="minorHAnsi" w:cstheme="minorHAnsi"/>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sidR="00394F46" w:rsidRPr="00A90C42">
        <w:rPr>
          <w:rFonts w:asciiTheme="minorHAnsi" w:hAnsiTheme="minorHAnsi" w:cstheme="minorHAnsi"/>
          <w:sz w:val="20"/>
          <w:szCs w:val="20"/>
        </w:rPr>
        <w:t>,</w:t>
      </w:r>
      <w:r w:rsidR="00F2789E" w:rsidRPr="00A90C42">
        <w:rPr>
          <w:rFonts w:asciiTheme="minorHAnsi" w:hAnsiTheme="minorHAnsi" w:cstheme="minorHAnsi"/>
          <w:sz w:val="20"/>
          <w:szCs w:val="20"/>
        </w:rPr>
        <w:t xml:space="preserve"> </w:t>
      </w:r>
      <w:r w:rsidRPr="00A90C42">
        <w:rPr>
          <w:rFonts w:asciiTheme="minorHAnsi" w:hAnsiTheme="minorHAnsi" w:cstheme="minorHAnsi"/>
          <w:sz w:val="20"/>
          <w:szCs w:val="20"/>
        </w:rPr>
        <w:t>je nična.</w:t>
      </w:r>
    </w:p>
    <w:p w14:paraId="097A9653" w14:textId="77777777" w:rsidR="00780D24" w:rsidRPr="00A90C42" w:rsidRDefault="00780D24" w:rsidP="00780D24">
      <w:pPr>
        <w:jc w:val="both"/>
        <w:rPr>
          <w:rFonts w:asciiTheme="minorHAnsi" w:hAnsiTheme="minorHAnsi" w:cstheme="minorHAnsi"/>
          <w:sz w:val="20"/>
          <w:szCs w:val="20"/>
        </w:rPr>
      </w:pPr>
    </w:p>
    <w:p w14:paraId="3EE5ADFE" w14:textId="77777777" w:rsidR="00780D24" w:rsidRPr="00A90C42" w:rsidRDefault="00780D24" w:rsidP="00780D24">
      <w:pPr>
        <w:jc w:val="both"/>
        <w:rPr>
          <w:rFonts w:asciiTheme="minorHAnsi" w:hAnsiTheme="minorHAnsi" w:cstheme="minorHAnsi"/>
          <w:sz w:val="20"/>
          <w:szCs w:val="20"/>
        </w:rPr>
      </w:pPr>
      <w:r w:rsidRPr="00A90C42">
        <w:rPr>
          <w:rFonts w:asciiTheme="minorHAnsi" w:hAnsiTheme="minorHAnsi" w:cstheme="minorHAnsi"/>
          <w:sz w:val="20"/>
          <w:szCs w:val="20"/>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C50B9D3" w14:textId="77777777" w:rsidR="00780D24" w:rsidRPr="00A90C42" w:rsidRDefault="00780D24" w:rsidP="00780D24">
      <w:pPr>
        <w:suppressAutoHyphens w:val="0"/>
        <w:jc w:val="both"/>
        <w:rPr>
          <w:rFonts w:asciiTheme="minorHAnsi" w:eastAsia="Arial" w:hAnsiTheme="minorHAnsi" w:cstheme="minorHAnsi"/>
          <w:color w:val="000000"/>
          <w:sz w:val="20"/>
          <w:szCs w:val="20"/>
        </w:rPr>
      </w:pPr>
    </w:p>
    <w:p w14:paraId="0FF5913F" w14:textId="77777777" w:rsidR="00A37217" w:rsidRPr="00011CC3" w:rsidRDefault="00D22EBF" w:rsidP="00011CC3">
      <w:pPr>
        <w:pStyle w:val="Navaden1"/>
        <w:numPr>
          <w:ilvl w:val="0"/>
          <w:numId w:val="48"/>
        </w:numPr>
        <w:jc w:val="center"/>
        <w:rPr>
          <w:rFonts w:asciiTheme="minorHAnsi" w:hAnsiTheme="minorHAnsi" w:cs="Arial"/>
          <w:b/>
          <w:color w:val="000000"/>
          <w:sz w:val="20"/>
          <w:szCs w:val="20"/>
        </w:rPr>
      </w:pPr>
      <w:r w:rsidRPr="00011CC3">
        <w:rPr>
          <w:rFonts w:asciiTheme="minorHAnsi" w:hAnsiTheme="minorHAnsi" w:cs="Arial"/>
          <w:b/>
          <w:color w:val="000000"/>
          <w:sz w:val="20"/>
          <w:szCs w:val="20"/>
        </w:rPr>
        <w:t>člen</w:t>
      </w:r>
    </w:p>
    <w:p w14:paraId="5AD1DD33" w14:textId="77777777" w:rsidR="00A37217" w:rsidRPr="00A90C42" w:rsidRDefault="00A37217" w:rsidP="00B1753B">
      <w:pPr>
        <w:pStyle w:val="Privzeto"/>
        <w:jc w:val="both"/>
        <w:rPr>
          <w:rFonts w:asciiTheme="minorHAnsi" w:hAnsiTheme="minorHAnsi" w:cs="Arial"/>
          <w:color w:val="000000"/>
          <w:sz w:val="20"/>
          <w:szCs w:val="20"/>
        </w:rPr>
      </w:pPr>
    </w:p>
    <w:p w14:paraId="401FDA06" w14:textId="77777777" w:rsidR="00780D24" w:rsidRPr="00A90C42" w:rsidRDefault="00780D24" w:rsidP="00780D24">
      <w:pPr>
        <w:jc w:val="both"/>
        <w:rPr>
          <w:rFonts w:asciiTheme="minorHAnsi" w:hAnsiTheme="minorHAnsi" w:cstheme="minorHAnsi"/>
          <w:sz w:val="20"/>
          <w:szCs w:val="20"/>
        </w:rPr>
      </w:pPr>
      <w:r w:rsidRPr="00A90C42">
        <w:rPr>
          <w:rFonts w:asciiTheme="minorHAnsi" w:hAnsiTheme="minorHAnsi" w:cstheme="minorHAnsi"/>
          <w:sz w:val="20"/>
          <w:szCs w:val="20"/>
        </w:rPr>
        <w:t>Pogodbeni stranki sta sporazumni, da vsi podatki in informacije, do katerih bi prišli z izvajanjem ali na podlagi te pogodbe, predstavljajo poslovno skrivnost, razen tistih, za katere zakon izrecno določa, da ne morejo predstavljati poslovne skrivnosti, in se zavezujeta, da bosta vse podatke in informacije skrbno varovali in jih uporabljali izključno v zvezi z izvedbo te pogodbe.</w:t>
      </w:r>
    </w:p>
    <w:p w14:paraId="20FBF29F" w14:textId="77777777" w:rsidR="00780D24" w:rsidRPr="00A90C42" w:rsidRDefault="00780D24" w:rsidP="00780D24">
      <w:pPr>
        <w:jc w:val="both"/>
        <w:rPr>
          <w:rFonts w:asciiTheme="minorHAnsi" w:hAnsiTheme="minorHAnsi" w:cstheme="minorHAnsi"/>
          <w:sz w:val="20"/>
          <w:szCs w:val="20"/>
        </w:rPr>
      </w:pPr>
    </w:p>
    <w:p w14:paraId="7C977A73" w14:textId="77777777" w:rsidR="00780D24" w:rsidRPr="00A90C42" w:rsidRDefault="00780D24" w:rsidP="00780D24">
      <w:pPr>
        <w:jc w:val="both"/>
        <w:rPr>
          <w:rFonts w:asciiTheme="minorHAnsi" w:hAnsiTheme="minorHAnsi" w:cstheme="minorHAnsi"/>
          <w:sz w:val="20"/>
          <w:szCs w:val="20"/>
        </w:rPr>
      </w:pPr>
      <w:r w:rsidRPr="00A90C42">
        <w:rPr>
          <w:rFonts w:asciiTheme="minorHAnsi" w:hAnsiTheme="minorHAnsi" w:cstheme="minorHAnsi"/>
          <w:sz w:val="20"/>
          <w:szCs w:val="20"/>
        </w:rPr>
        <w:t>Izvajalec se s svojim podpisom na tej pogodbi pod kazensko in civilno odgovornostjo zavezuje:</w:t>
      </w:r>
    </w:p>
    <w:p w14:paraId="5A4192EC" w14:textId="77777777" w:rsidR="00780D24" w:rsidRPr="00A90C42" w:rsidRDefault="00780D24" w:rsidP="00780D24">
      <w:pPr>
        <w:pStyle w:val="Odstavekseznama"/>
        <w:numPr>
          <w:ilvl w:val="0"/>
          <w:numId w:val="29"/>
        </w:numPr>
        <w:jc w:val="both"/>
        <w:rPr>
          <w:rFonts w:asciiTheme="minorHAnsi" w:hAnsiTheme="minorHAnsi" w:cstheme="minorHAnsi"/>
          <w:sz w:val="20"/>
          <w:szCs w:val="20"/>
        </w:rPr>
      </w:pPr>
      <w:r w:rsidRPr="00A90C42">
        <w:rPr>
          <w:rFonts w:asciiTheme="minorHAnsi" w:hAnsiTheme="minorHAnsi" w:cstheme="minorHAnsi"/>
          <w:sz w:val="20"/>
          <w:szCs w:val="20"/>
        </w:rPr>
        <w:t>da bo vsa dokumentacija, ki jo bo prejel ali mu bo dana na vpogled s strani NIJZ, ter vsi osebni in zaupni podatki in vse ustne ali drugače pridobljene informacije (v nadaljevanju: podatki in informacije), ki jih bo prejel v okviru dela po tej pogodbi uporabljeni izključno za izvajanje aktivnosti povezanih z delom po tej pogodbi in da v nobenem primeru ne bo omogočal vpogleda ali jih posredoval tretjim osebam, prav tako pa se zavezuje, da ne bo kopiral ali kakorkoli drugače (ustno ali na drug način) širil pridobljenih podatkov in informacij brez izrecne pisne odobritve odgovorne osebe NIJZ.</w:t>
      </w:r>
    </w:p>
    <w:p w14:paraId="20AE5F66" w14:textId="77777777" w:rsidR="00780D24" w:rsidRPr="00A90C42" w:rsidRDefault="00780D24" w:rsidP="00780D24">
      <w:pPr>
        <w:pStyle w:val="Odstavekseznama"/>
        <w:numPr>
          <w:ilvl w:val="0"/>
          <w:numId w:val="29"/>
        </w:numPr>
        <w:jc w:val="both"/>
        <w:rPr>
          <w:rFonts w:asciiTheme="minorHAnsi" w:hAnsiTheme="minorHAnsi" w:cstheme="minorHAnsi"/>
          <w:sz w:val="20"/>
          <w:szCs w:val="20"/>
        </w:rPr>
      </w:pPr>
      <w:r w:rsidRPr="00A90C42">
        <w:rPr>
          <w:rFonts w:asciiTheme="minorHAnsi" w:hAnsiTheme="minorHAnsi" w:cstheme="minorHAnsi"/>
          <w:sz w:val="20"/>
          <w:szCs w:val="20"/>
        </w:rPr>
        <w:t xml:space="preserve">da vsa dokumentacija ter podatki in informacije, do katerih bo prišel v okviru dela po tej pogodbi predstavljajo poslovno skrivnost, razen tistih, za katere zakon izrecno določa, da ne morejo predstavljati poslovne skrivnosti, in se izrecno zavezuje, da bo vse podatke in informacije skrbno varoval in jih uporabljal izključno za izvajanje aktivnosti povezanih s sodelovanjem po tej pogodbi in jih ne bo izkoriščal za svojo uporabo ali izdal tretji osebi. </w:t>
      </w:r>
    </w:p>
    <w:p w14:paraId="5C8E829A" w14:textId="77777777" w:rsidR="00780D24" w:rsidRPr="00A90C42" w:rsidRDefault="00780D24" w:rsidP="00780D24">
      <w:pPr>
        <w:jc w:val="both"/>
        <w:rPr>
          <w:rFonts w:asciiTheme="minorHAnsi" w:hAnsiTheme="minorHAnsi" w:cstheme="minorHAnsi"/>
          <w:sz w:val="20"/>
          <w:szCs w:val="20"/>
        </w:rPr>
      </w:pPr>
      <w:r w:rsidRPr="00A90C42">
        <w:rPr>
          <w:rFonts w:asciiTheme="minorHAnsi" w:hAnsiTheme="minorHAnsi" w:cstheme="minorHAnsi"/>
          <w:sz w:val="20"/>
          <w:szCs w:val="20"/>
        </w:rPr>
        <w:t xml:space="preserve">Izvajalec se strinja, da obveznost v tej izjavi opredeljenega varovanja zaupnosti podatkov in informacij ter poslovne skrivnosti velja tako za čas pogodbenega ali drugačnega sodelovanja podpisnika z NIJZ kot tudi za čas po tem. </w:t>
      </w:r>
    </w:p>
    <w:p w14:paraId="623530C6" w14:textId="77777777" w:rsidR="00780D24" w:rsidRPr="00A90C42" w:rsidRDefault="00780D24" w:rsidP="00780D24">
      <w:pPr>
        <w:jc w:val="both"/>
        <w:rPr>
          <w:rFonts w:asciiTheme="minorHAnsi" w:hAnsiTheme="minorHAnsi" w:cstheme="minorHAnsi"/>
          <w:sz w:val="20"/>
          <w:szCs w:val="20"/>
        </w:rPr>
      </w:pPr>
    </w:p>
    <w:p w14:paraId="2D9D0C2C" w14:textId="77777777" w:rsidR="00780D24" w:rsidRPr="00A90C42" w:rsidRDefault="00780D24" w:rsidP="00780D24">
      <w:pPr>
        <w:jc w:val="both"/>
        <w:rPr>
          <w:rFonts w:asciiTheme="minorHAnsi" w:hAnsiTheme="minorHAnsi" w:cstheme="minorHAnsi"/>
          <w:sz w:val="20"/>
          <w:szCs w:val="20"/>
        </w:rPr>
      </w:pPr>
      <w:r w:rsidRPr="00A90C42">
        <w:rPr>
          <w:rFonts w:asciiTheme="minorHAnsi" w:hAnsiTheme="minorHAnsi" w:cstheme="minorHAnsi"/>
          <w:sz w:val="20"/>
          <w:szCs w:val="20"/>
        </w:rPr>
        <w:t>Izvajalec je seznanjen, da je v primeru kršitve zaveze o varovanju poslovne skrivnosti oziroma zaupnosti podatkov in informacij, kot je opredeljeno v tej izjavi, odškodninsko odgovoren za vso posredno in neposredno škodo.</w:t>
      </w:r>
    </w:p>
    <w:p w14:paraId="7CE8D191" w14:textId="77777777" w:rsidR="00780D24" w:rsidRPr="00A90C42" w:rsidRDefault="00780D24" w:rsidP="00780D24">
      <w:pPr>
        <w:jc w:val="both"/>
        <w:rPr>
          <w:rFonts w:asciiTheme="minorHAnsi" w:hAnsiTheme="minorHAnsi" w:cstheme="minorHAnsi"/>
          <w:sz w:val="20"/>
          <w:szCs w:val="20"/>
        </w:rPr>
      </w:pPr>
    </w:p>
    <w:p w14:paraId="0ABCA2DD" w14:textId="77777777" w:rsidR="005A5886" w:rsidRDefault="00780D24">
      <w:pPr>
        <w:suppressAutoHyphens w:val="0"/>
        <w:rPr>
          <w:rFonts w:asciiTheme="minorHAnsi" w:hAnsiTheme="minorHAnsi" w:cstheme="minorHAnsi"/>
          <w:sz w:val="20"/>
          <w:szCs w:val="20"/>
        </w:rPr>
      </w:pPr>
      <w:r w:rsidRPr="00A90C42">
        <w:rPr>
          <w:rFonts w:asciiTheme="minorHAnsi" w:hAnsiTheme="minorHAnsi" w:cstheme="minorHAnsi"/>
          <w:sz w:val="20"/>
          <w:szCs w:val="20"/>
        </w:rPr>
        <w:t xml:space="preserve">S podpisom izvajalec izjavlja tudi, da je seznanjen z veljavnimi splošnimi akti, ki določajo pravila, ki veljajo na NIJZ glede varstva osebnih in zaupnih podatkov ter glede varovanja dokumentarnega gradiva, ter z dokumentacijo sistema upravljanja varovanja informacij in se zavezuje vse omenjene akte dosledno spoštovati. </w:t>
      </w:r>
    </w:p>
    <w:p w14:paraId="03A760AB" w14:textId="77777777" w:rsidR="00553A2D" w:rsidRPr="00A90C42" w:rsidRDefault="00553A2D">
      <w:pPr>
        <w:suppressAutoHyphens w:val="0"/>
        <w:rPr>
          <w:rFonts w:asciiTheme="minorHAnsi" w:eastAsia="Arial" w:hAnsiTheme="minorHAnsi" w:cs="Arial"/>
          <w:color w:val="000000"/>
          <w:sz w:val="20"/>
          <w:szCs w:val="20"/>
        </w:rPr>
      </w:pPr>
    </w:p>
    <w:p w14:paraId="01C09D14" w14:textId="77777777" w:rsidR="00955EDF" w:rsidRPr="00011CC3" w:rsidRDefault="00FD0ABA" w:rsidP="00011CC3">
      <w:pPr>
        <w:pStyle w:val="Navaden1"/>
        <w:numPr>
          <w:ilvl w:val="0"/>
          <w:numId w:val="48"/>
        </w:numPr>
        <w:jc w:val="center"/>
        <w:rPr>
          <w:rFonts w:asciiTheme="minorHAnsi" w:hAnsiTheme="minorHAnsi" w:cs="Arial"/>
          <w:b/>
          <w:color w:val="000000"/>
          <w:sz w:val="20"/>
          <w:szCs w:val="20"/>
        </w:rPr>
      </w:pPr>
      <w:r w:rsidRPr="00011CC3">
        <w:rPr>
          <w:rFonts w:asciiTheme="minorHAnsi" w:hAnsiTheme="minorHAnsi" w:cs="Arial"/>
          <w:b/>
          <w:color w:val="000000"/>
          <w:sz w:val="20"/>
          <w:szCs w:val="20"/>
        </w:rPr>
        <w:t>č</w:t>
      </w:r>
      <w:r w:rsidR="00D22EBF" w:rsidRPr="00011CC3">
        <w:rPr>
          <w:rFonts w:asciiTheme="minorHAnsi" w:hAnsiTheme="minorHAnsi" w:cs="Arial"/>
          <w:b/>
          <w:color w:val="000000"/>
          <w:sz w:val="20"/>
          <w:szCs w:val="20"/>
        </w:rPr>
        <w:t>len</w:t>
      </w:r>
    </w:p>
    <w:p w14:paraId="5556C2DC" w14:textId="77777777" w:rsidR="00C539AB" w:rsidRPr="00A90C42" w:rsidRDefault="00C539AB" w:rsidP="00FD0ABA">
      <w:pPr>
        <w:pStyle w:val="Navaden1"/>
        <w:ind w:left="360"/>
        <w:rPr>
          <w:rFonts w:asciiTheme="minorHAnsi" w:hAnsiTheme="minorHAnsi" w:cs="Arial"/>
          <w:color w:val="000000"/>
          <w:sz w:val="20"/>
          <w:szCs w:val="20"/>
        </w:rPr>
      </w:pPr>
    </w:p>
    <w:p w14:paraId="7C7E4D69" w14:textId="77777777" w:rsidR="00780D24" w:rsidRPr="00A90C42" w:rsidRDefault="00780D24" w:rsidP="00780D24">
      <w:pPr>
        <w:jc w:val="both"/>
        <w:rPr>
          <w:rFonts w:asciiTheme="minorHAnsi" w:hAnsiTheme="minorHAnsi" w:cstheme="minorHAnsi"/>
          <w:sz w:val="20"/>
          <w:szCs w:val="20"/>
        </w:rPr>
      </w:pPr>
      <w:r w:rsidRPr="00A90C42">
        <w:rPr>
          <w:rFonts w:asciiTheme="minorHAnsi" w:hAnsiTheme="minorHAnsi" w:cstheme="minorHAnsi"/>
          <w:sz w:val="20"/>
          <w:szCs w:val="20"/>
        </w:rPr>
        <w:t>Ta pogodba določa vse pravice in obveznosti pogodbenih strank, če ni v pogodbi izrecno drugače določeno. Dopolnila in spremembe pogodbenih določil so veljavne samo v primeru, če so sklenjene med obema pogodbenima strankama v pisni obliki aneksa k tej pogodbi. Na ta način mora biti sklenjena tudi morebitna odpoved zahtevi po pisni obliki.</w:t>
      </w:r>
    </w:p>
    <w:p w14:paraId="146C9DAC" w14:textId="77777777" w:rsidR="00F96B6E" w:rsidRPr="00A90C42" w:rsidRDefault="00F96B6E" w:rsidP="00780D24">
      <w:pPr>
        <w:jc w:val="both"/>
        <w:rPr>
          <w:rFonts w:asciiTheme="minorHAnsi" w:hAnsiTheme="minorHAnsi" w:cstheme="minorHAnsi"/>
          <w:sz w:val="20"/>
          <w:szCs w:val="20"/>
        </w:rPr>
      </w:pPr>
    </w:p>
    <w:p w14:paraId="25E991F3" w14:textId="77777777" w:rsidR="00780D24" w:rsidRPr="00A90C42" w:rsidRDefault="00780D24" w:rsidP="00780D24">
      <w:pPr>
        <w:jc w:val="both"/>
        <w:rPr>
          <w:rFonts w:asciiTheme="minorHAnsi" w:hAnsiTheme="minorHAnsi" w:cstheme="minorHAnsi"/>
          <w:sz w:val="20"/>
          <w:szCs w:val="20"/>
        </w:rPr>
      </w:pPr>
      <w:r w:rsidRPr="00A90C42">
        <w:rPr>
          <w:rFonts w:asciiTheme="minorHAnsi" w:hAnsiTheme="minorHAnsi" w:cstheme="minorHAnsi"/>
          <w:sz w:val="20"/>
          <w:szCs w:val="20"/>
        </w:rPr>
        <w:t>Če katerokoli od pogodbenih določil je ali postane neveljavno, to ne vpliva na ostala pogodbena določila. Neveljavno določilo se nadomesti z veljavnim, ki mora čimbolj ustrezati namenu, ki ga je želelo doseči neveljavno.</w:t>
      </w:r>
    </w:p>
    <w:p w14:paraId="0C90CF2D" w14:textId="77777777" w:rsidR="000E583E" w:rsidRPr="00A90C42" w:rsidRDefault="000E583E" w:rsidP="00B1753B">
      <w:pPr>
        <w:suppressAutoHyphens w:val="0"/>
        <w:jc w:val="both"/>
        <w:rPr>
          <w:rFonts w:asciiTheme="minorHAnsi" w:eastAsia="Arial" w:hAnsiTheme="minorHAnsi" w:cs="Arial"/>
          <w:color w:val="000000"/>
          <w:sz w:val="20"/>
          <w:szCs w:val="20"/>
        </w:rPr>
      </w:pPr>
    </w:p>
    <w:p w14:paraId="2A68B828" w14:textId="77777777" w:rsidR="00955EDF" w:rsidRPr="00011CC3" w:rsidRDefault="00D22EBF" w:rsidP="00011CC3">
      <w:pPr>
        <w:pStyle w:val="Navaden1"/>
        <w:numPr>
          <w:ilvl w:val="0"/>
          <w:numId w:val="48"/>
        </w:numPr>
        <w:jc w:val="center"/>
        <w:rPr>
          <w:rFonts w:asciiTheme="minorHAnsi" w:hAnsiTheme="minorHAnsi" w:cs="Arial"/>
          <w:b/>
          <w:color w:val="000000"/>
          <w:sz w:val="20"/>
          <w:szCs w:val="20"/>
        </w:rPr>
      </w:pPr>
      <w:r w:rsidRPr="00011CC3">
        <w:rPr>
          <w:rFonts w:asciiTheme="minorHAnsi" w:hAnsiTheme="minorHAnsi" w:cs="Arial"/>
          <w:b/>
          <w:color w:val="000000"/>
          <w:sz w:val="20"/>
          <w:szCs w:val="20"/>
        </w:rPr>
        <w:lastRenderedPageBreak/>
        <w:t>člen</w:t>
      </w:r>
    </w:p>
    <w:p w14:paraId="0E6DA2F6" w14:textId="77777777" w:rsidR="00955EDF" w:rsidRPr="00A90C42" w:rsidRDefault="00955EDF" w:rsidP="00B1753B">
      <w:pPr>
        <w:pStyle w:val="Navaden1"/>
        <w:jc w:val="both"/>
        <w:rPr>
          <w:rFonts w:asciiTheme="minorHAnsi" w:hAnsiTheme="minorHAnsi" w:cs="Arial"/>
          <w:color w:val="000000"/>
          <w:sz w:val="20"/>
          <w:szCs w:val="20"/>
        </w:rPr>
      </w:pPr>
    </w:p>
    <w:p w14:paraId="1F117556" w14:textId="77777777" w:rsidR="00780D24" w:rsidRPr="00A90C42" w:rsidRDefault="00780D24" w:rsidP="00780D24">
      <w:pPr>
        <w:pStyle w:val="Brezrazmikov"/>
        <w:jc w:val="both"/>
        <w:rPr>
          <w:rFonts w:cstheme="minorHAnsi"/>
          <w:sz w:val="20"/>
          <w:szCs w:val="20"/>
        </w:rPr>
      </w:pPr>
      <w:r w:rsidRPr="00A90C42">
        <w:rPr>
          <w:rFonts w:cstheme="minorHAnsi"/>
          <w:sz w:val="20"/>
          <w:szCs w:val="20"/>
        </w:rPr>
        <w:t>Morebitne spore iz te pogodbe, ki jih stranki ne bi mogli rešiti sporazumno, rešuje stvarno pristojno sodišče po sedežu naročnika.</w:t>
      </w:r>
    </w:p>
    <w:p w14:paraId="7BCF2008" w14:textId="77777777" w:rsidR="00780D24" w:rsidRPr="00A90C42" w:rsidRDefault="00780D24" w:rsidP="00780D24">
      <w:pPr>
        <w:pStyle w:val="Privzeto"/>
        <w:jc w:val="both"/>
        <w:rPr>
          <w:rFonts w:asciiTheme="minorHAnsi" w:hAnsiTheme="minorHAnsi" w:cstheme="minorHAnsi"/>
          <w:color w:val="000000"/>
          <w:sz w:val="20"/>
          <w:szCs w:val="20"/>
        </w:rPr>
      </w:pPr>
    </w:p>
    <w:p w14:paraId="540CD129" w14:textId="77777777" w:rsidR="00780D24" w:rsidRPr="00A90C42" w:rsidRDefault="00780D24" w:rsidP="00780D24">
      <w:pPr>
        <w:pStyle w:val="Privzeto"/>
        <w:jc w:val="both"/>
        <w:rPr>
          <w:rFonts w:asciiTheme="minorHAnsi" w:hAnsiTheme="minorHAnsi" w:cstheme="minorHAnsi"/>
          <w:color w:val="000000"/>
          <w:sz w:val="20"/>
          <w:szCs w:val="20"/>
        </w:rPr>
      </w:pPr>
    </w:p>
    <w:p w14:paraId="0AC0EE49" w14:textId="77777777" w:rsidR="00780D24" w:rsidRPr="00A90C42" w:rsidRDefault="00780D24" w:rsidP="00780D24">
      <w:pPr>
        <w:jc w:val="both"/>
        <w:rPr>
          <w:rFonts w:asciiTheme="minorHAnsi" w:hAnsiTheme="minorHAnsi" w:cstheme="minorHAnsi"/>
          <w:sz w:val="20"/>
          <w:szCs w:val="20"/>
        </w:rPr>
      </w:pPr>
      <w:r w:rsidRPr="00A90C42">
        <w:rPr>
          <w:rFonts w:asciiTheme="minorHAnsi" w:hAnsiTheme="minorHAnsi" w:cstheme="minorHAnsi"/>
          <w:sz w:val="20"/>
          <w:szCs w:val="20"/>
        </w:rPr>
        <w:t xml:space="preserve">Pogodba je sestavljena v dveh enakih izvodih, od katerih prejme vsaka pogodbena stranka po en izvod. </w:t>
      </w:r>
    </w:p>
    <w:p w14:paraId="26821893" w14:textId="77777777" w:rsidR="00780D24" w:rsidRPr="00A90C42" w:rsidRDefault="00780D24" w:rsidP="00780D24">
      <w:pPr>
        <w:pStyle w:val="Privzeto"/>
        <w:jc w:val="both"/>
        <w:rPr>
          <w:rFonts w:asciiTheme="minorHAnsi" w:hAnsiTheme="minorHAnsi" w:cstheme="minorHAnsi"/>
          <w:color w:val="000000"/>
          <w:sz w:val="20"/>
          <w:szCs w:val="20"/>
        </w:rPr>
      </w:pPr>
    </w:p>
    <w:p w14:paraId="67F57FC3" w14:textId="77777777" w:rsidR="00CE4088" w:rsidRPr="00A90C42" w:rsidDel="00CE4088" w:rsidRDefault="00CE4088" w:rsidP="00780D24">
      <w:pPr>
        <w:pStyle w:val="Navaden1"/>
        <w:jc w:val="both"/>
        <w:rPr>
          <w:rFonts w:asciiTheme="minorHAnsi" w:hAnsiTheme="minorHAnsi" w:cstheme="minorHAnsi"/>
          <w:color w:val="000000"/>
          <w:sz w:val="20"/>
          <w:szCs w:val="20"/>
        </w:rPr>
      </w:pPr>
      <w:r w:rsidRPr="00A90C42" w:rsidDel="00CE4088">
        <w:rPr>
          <w:rFonts w:asciiTheme="minorHAnsi" w:hAnsiTheme="minorHAnsi" w:cstheme="minorHAnsi"/>
          <w:color w:val="000000"/>
          <w:sz w:val="20"/>
          <w:szCs w:val="20"/>
        </w:rPr>
        <w:t xml:space="preserve"> </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CE4088" w:rsidRPr="00A90C42" w14:paraId="5D8A01BA" w14:textId="77777777" w:rsidTr="00297C9A">
        <w:trPr>
          <w:trHeight w:val="20"/>
          <w:jc w:val="center"/>
        </w:trPr>
        <w:tc>
          <w:tcPr>
            <w:tcW w:w="9695" w:type="dxa"/>
            <w:gridSpan w:val="2"/>
            <w:shd w:val="clear" w:color="auto" w:fill="548DD4" w:themeFill="text2" w:themeFillTint="99"/>
            <w:vAlign w:val="center"/>
          </w:tcPr>
          <w:p w14:paraId="50335D2A" w14:textId="77777777" w:rsidR="00CE4088" w:rsidRPr="00A90C42" w:rsidRDefault="00CE4088" w:rsidP="006C3D6A">
            <w:pPr>
              <w:widowControl w:val="0"/>
              <w:jc w:val="center"/>
              <w:rPr>
                <w:rFonts w:asciiTheme="minorHAnsi" w:hAnsiTheme="minorHAnsi"/>
                <w:b/>
                <w:sz w:val="20"/>
                <w:szCs w:val="20"/>
              </w:rPr>
            </w:pPr>
            <w:r w:rsidRPr="00A90C42">
              <w:rPr>
                <w:rFonts w:asciiTheme="minorHAnsi" w:hAnsiTheme="minorHAnsi"/>
                <w:b/>
                <w:sz w:val="20"/>
                <w:szCs w:val="20"/>
              </w:rPr>
              <w:t>PRILOGE POGODBE</w:t>
            </w:r>
          </w:p>
        </w:tc>
      </w:tr>
      <w:tr w:rsidR="00CE4088" w:rsidRPr="00A90C42" w14:paraId="36977F37" w14:textId="77777777" w:rsidTr="00297C9A">
        <w:trPr>
          <w:trHeight w:val="20"/>
          <w:jc w:val="center"/>
        </w:trPr>
        <w:tc>
          <w:tcPr>
            <w:tcW w:w="2405" w:type="dxa"/>
            <w:shd w:val="clear" w:color="auto" w:fill="8DB3E2" w:themeFill="text2" w:themeFillTint="66"/>
            <w:vAlign w:val="center"/>
          </w:tcPr>
          <w:p w14:paraId="127124E0" w14:textId="6B28E1BC" w:rsidR="00CE4088" w:rsidRPr="009A1002" w:rsidRDefault="007E54B6" w:rsidP="00011CC3">
            <w:pPr>
              <w:pStyle w:val="Odstavekseznama"/>
              <w:widowControl w:val="0"/>
              <w:ind w:left="1356" w:right="85"/>
              <w:rPr>
                <w:rFonts w:asciiTheme="minorHAnsi" w:hAnsiTheme="minorHAnsi"/>
                <w:sz w:val="20"/>
                <w:szCs w:val="20"/>
              </w:rPr>
            </w:pPr>
            <w:r>
              <w:rPr>
                <w:rFonts w:asciiTheme="minorHAnsi" w:hAnsiTheme="minorHAnsi"/>
                <w:sz w:val="20"/>
                <w:szCs w:val="20"/>
              </w:rPr>
              <w:t>Priloga 1</w:t>
            </w:r>
          </w:p>
        </w:tc>
        <w:tc>
          <w:tcPr>
            <w:tcW w:w="7290" w:type="dxa"/>
            <w:shd w:val="clear" w:color="auto" w:fill="8DB3E2" w:themeFill="text2" w:themeFillTint="66"/>
            <w:vAlign w:val="center"/>
          </w:tcPr>
          <w:p w14:paraId="19A052DC" w14:textId="4E7CE656" w:rsidR="00CE4088" w:rsidRPr="00A90C42" w:rsidRDefault="00AC24A5" w:rsidP="006C3D6A">
            <w:pPr>
              <w:widowControl w:val="0"/>
              <w:jc w:val="both"/>
              <w:rPr>
                <w:rFonts w:asciiTheme="minorHAnsi" w:hAnsiTheme="minorHAnsi"/>
                <w:sz w:val="20"/>
                <w:szCs w:val="20"/>
              </w:rPr>
            </w:pPr>
            <w:r w:rsidRPr="00553A2D">
              <w:rPr>
                <w:rFonts w:asciiTheme="minorHAnsi" w:hAnsiTheme="minorHAnsi"/>
                <w:sz w:val="20"/>
                <w:szCs w:val="20"/>
                <w:lang w:eastAsia="sl-SI"/>
              </w:rPr>
              <w:t>T</w:t>
            </w:r>
            <w:r w:rsidR="007E54B6">
              <w:rPr>
                <w:rFonts w:asciiTheme="minorHAnsi" w:hAnsiTheme="minorHAnsi"/>
                <w:sz w:val="20"/>
                <w:szCs w:val="20"/>
                <w:lang w:eastAsia="sl-SI"/>
              </w:rPr>
              <w:t>abela</w:t>
            </w:r>
            <w:r w:rsidRPr="00553A2D">
              <w:rPr>
                <w:rFonts w:asciiTheme="minorHAnsi" w:hAnsiTheme="minorHAnsi"/>
                <w:sz w:val="20"/>
                <w:szCs w:val="20"/>
                <w:lang w:eastAsia="sl-SI"/>
              </w:rPr>
              <w:t xml:space="preserve"> </w:t>
            </w:r>
            <w:r w:rsidR="00CF69CA">
              <w:rPr>
                <w:rFonts w:asciiTheme="minorHAnsi" w:hAnsiTheme="minorHAnsi"/>
                <w:sz w:val="20"/>
                <w:szCs w:val="20"/>
                <w:lang w:eastAsia="sl-SI"/>
              </w:rPr>
              <w:t>1: Območne enote NIJZ (OE NIJZ)</w:t>
            </w:r>
            <w:bookmarkStart w:id="0" w:name="_GoBack"/>
            <w:bookmarkEnd w:id="0"/>
          </w:p>
        </w:tc>
      </w:tr>
      <w:tr w:rsidR="009A1002" w:rsidRPr="00A90C42" w14:paraId="75253EA5" w14:textId="77777777" w:rsidTr="00FC2FFD">
        <w:trPr>
          <w:trHeight w:val="20"/>
          <w:jc w:val="center"/>
        </w:trPr>
        <w:tc>
          <w:tcPr>
            <w:tcW w:w="240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286973A" w14:textId="1A68D8CB" w:rsidR="009A1002" w:rsidRPr="009A1002" w:rsidRDefault="007E54B6" w:rsidP="00011CC3">
            <w:pPr>
              <w:pStyle w:val="Odstavekseznama"/>
              <w:widowControl w:val="0"/>
              <w:ind w:left="1356" w:right="85"/>
              <w:rPr>
                <w:rFonts w:asciiTheme="minorHAnsi" w:hAnsiTheme="minorHAnsi"/>
                <w:sz w:val="20"/>
                <w:szCs w:val="20"/>
              </w:rPr>
            </w:pPr>
            <w:r>
              <w:rPr>
                <w:rFonts w:asciiTheme="minorHAnsi" w:hAnsiTheme="minorHAnsi"/>
                <w:sz w:val="20"/>
                <w:szCs w:val="20"/>
              </w:rPr>
              <w:t>Priloga 2</w:t>
            </w:r>
          </w:p>
        </w:tc>
        <w:tc>
          <w:tcPr>
            <w:tcW w:w="729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0645BDF" w14:textId="407187BB" w:rsidR="009A1002" w:rsidRPr="00A90C42" w:rsidRDefault="007E54B6" w:rsidP="00FC2FFD">
            <w:pPr>
              <w:widowControl w:val="0"/>
              <w:jc w:val="both"/>
              <w:rPr>
                <w:rFonts w:asciiTheme="minorHAnsi" w:hAnsiTheme="minorHAnsi"/>
                <w:sz w:val="20"/>
                <w:szCs w:val="20"/>
              </w:rPr>
            </w:pPr>
            <w:r>
              <w:rPr>
                <w:rFonts w:asciiTheme="minorHAnsi" w:hAnsiTheme="minorHAnsi"/>
                <w:sz w:val="20"/>
                <w:szCs w:val="20"/>
              </w:rPr>
              <w:t xml:space="preserve">Tabela 2: </w:t>
            </w:r>
            <w:r w:rsidR="009A1002">
              <w:rPr>
                <w:rFonts w:asciiTheme="minorHAnsi" w:hAnsiTheme="minorHAnsi"/>
                <w:sz w:val="20"/>
                <w:szCs w:val="20"/>
              </w:rPr>
              <w:t>Cena</w:t>
            </w:r>
            <w:r>
              <w:rPr>
                <w:rFonts w:asciiTheme="minorHAnsi" w:hAnsiTheme="minorHAnsi"/>
                <w:sz w:val="20"/>
                <w:szCs w:val="20"/>
              </w:rPr>
              <w:t xml:space="preserve"> storitve aktivnosti sklopov oddaje naročila</w:t>
            </w:r>
          </w:p>
        </w:tc>
      </w:tr>
      <w:tr w:rsidR="00AC24A5" w:rsidRPr="00A90C42" w14:paraId="521ABD51" w14:textId="77777777" w:rsidTr="00297C9A">
        <w:trPr>
          <w:trHeight w:val="20"/>
          <w:jc w:val="center"/>
        </w:trPr>
        <w:tc>
          <w:tcPr>
            <w:tcW w:w="240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4404BDA" w14:textId="4351A203" w:rsidR="00AC24A5" w:rsidRPr="009A1002" w:rsidRDefault="007E54B6" w:rsidP="00011CC3">
            <w:pPr>
              <w:pStyle w:val="Odstavekseznama"/>
              <w:widowControl w:val="0"/>
              <w:ind w:left="1356" w:right="85"/>
              <w:rPr>
                <w:rFonts w:asciiTheme="minorHAnsi" w:hAnsiTheme="minorHAnsi"/>
                <w:sz w:val="20"/>
                <w:szCs w:val="20"/>
              </w:rPr>
            </w:pPr>
            <w:r>
              <w:rPr>
                <w:rFonts w:asciiTheme="minorHAnsi" w:hAnsiTheme="minorHAnsi"/>
                <w:sz w:val="20"/>
                <w:szCs w:val="20"/>
              </w:rPr>
              <w:t>Priloga 3</w:t>
            </w:r>
          </w:p>
        </w:tc>
        <w:tc>
          <w:tcPr>
            <w:tcW w:w="729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1AAD784" w14:textId="3EE1CD2E" w:rsidR="00AC24A5" w:rsidRPr="00A90C42" w:rsidRDefault="007E54B6" w:rsidP="006C3D6A">
            <w:pPr>
              <w:widowControl w:val="0"/>
              <w:jc w:val="both"/>
              <w:rPr>
                <w:rFonts w:asciiTheme="minorHAnsi" w:hAnsiTheme="minorHAnsi"/>
                <w:sz w:val="20"/>
                <w:szCs w:val="20"/>
              </w:rPr>
            </w:pPr>
            <w:r>
              <w:rPr>
                <w:rFonts w:asciiTheme="minorHAnsi" w:hAnsiTheme="minorHAnsi"/>
                <w:sz w:val="20"/>
                <w:szCs w:val="20"/>
              </w:rPr>
              <w:t>Seznam izbranih sodelavcev za izvedbo kratkega ukrepa 3 (en sodelavec lahko pokriva več lokalnih okolij iz več OE NIJZ)</w:t>
            </w:r>
          </w:p>
        </w:tc>
      </w:tr>
    </w:tbl>
    <w:p w14:paraId="6C6F96C6" w14:textId="77777777" w:rsidR="00AC24A5" w:rsidRPr="00A90C42" w:rsidRDefault="00AC24A5" w:rsidP="00780D24">
      <w:pPr>
        <w:pStyle w:val="Navaden1"/>
        <w:jc w:val="both"/>
        <w:rPr>
          <w:rFonts w:asciiTheme="minorHAnsi" w:hAnsiTheme="minorHAnsi" w:cstheme="minorHAnsi"/>
          <w:color w:val="000000"/>
          <w:sz w:val="20"/>
          <w:szCs w:val="20"/>
        </w:rPr>
      </w:pPr>
    </w:p>
    <w:p w14:paraId="0FF81E85" w14:textId="77777777" w:rsidR="00AC24A5" w:rsidRPr="00A90C42" w:rsidRDefault="00AC24A5" w:rsidP="00780D24">
      <w:pPr>
        <w:pStyle w:val="Navaden1"/>
        <w:jc w:val="both"/>
        <w:rPr>
          <w:rFonts w:asciiTheme="minorHAnsi" w:hAnsiTheme="minorHAnsi" w:cstheme="minorHAnsi"/>
          <w:color w:val="000000"/>
          <w:sz w:val="20"/>
          <w:szCs w:val="20"/>
        </w:rPr>
      </w:pPr>
    </w:p>
    <w:p w14:paraId="078E37A4" w14:textId="77777777" w:rsidR="00621229" w:rsidRPr="00A90C42" w:rsidRDefault="00621229" w:rsidP="00780D24">
      <w:pPr>
        <w:pStyle w:val="Navaden1"/>
        <w:jc w:val="both"/>
        <w:rPr>
          <w:rFonts w:asciiTheme="minorHAnsi" w:hAnsiTheme="minorHAnsi" w:cstheme="minorHAnsi"/>
          <w:color w:val="000000"/>
          <w:sz w:val="20"/>
          <w:szCs w:val="20"/>
        </w:rPr>
      </w:pPr>
    </w:p>
    <w:p w14:paraId="75F94127" w14:textId="77777777" w:rsidR="00780D24" w:rsidRPr="00A90C42" w:rsidRDefault="00780D24" w:rsidP="00780D24">
      <w:pPr>
        <w:jc w:val="both"/>
        <w:rPr>
          <w:rFonts w:asciiTheme="minorHAnsi" w:hAnsiTheme="minorHAnsi" w:cstheme="minorHAnsi"/>
          <w:sz w:val="20"/>
          <w:szCs w:val="20"/>
        </w:rPr>
      </w:pPr>
      <w:r w:rsidRPr="00A90C42">
        <w:rPr>
          <w:rFonts w:asciiTheme="minorHAnsi" w:hAnsiTheme="minorHAnsi" w:cstheme="minorHAnsi"/>
          <w:sz w:val="20"/>
          <w:szCs w:val="20"/>
        </w:rPr>
        <w:t>Številka:</w:t>
      </w:r>
      <w:r w:rsidRPr="00A90C42">
        <w:rPr>
          <w:rFonts w:asciiTheme="minorHAnsi" w:hAnsiTheme="minorHAnsi" w:cstheme="minorHAnsi"/>
          <w:sz w:val="20"/>
          <w:szCs w:val="20"/>
        </w:rPr>
        <w:tab/>
      </w:r>
      <w:r w:rsidRPr="00A90C42">
        <w:rPr>
          <w:rFonts w:asciiTheme="minorHAnsi" w:hAnsiTheme="minorHAnsi" w:cstheme="minorHAnsi"/>
          <w:sz w:val="20"/>
          <w:szCs w:val="20"/>
        </w:rPr>
        <w:tab/>
      </w:r>
      <w:r w:rsidRPr="00A90C42">
        <w:rPr>
          <w:rFonts w:asciiTheme="minorHAnsi" w:hAnsiTheme="minorHAnsi" w:cstheme="minorHAnsi"/>
          <w:sz w:val="20"/>
          <w:szCs w:val="20"/>
        </w:rPr>
        <w:tab/>
      </w:r>
      <w:r w:rsidRPr="00A90C42">
        <w:rPr>
          <w:rFonts w:asciiTheme="minorHAnsi" w:hAnsiTheme="minorHAnsi" w:cstheme="minorHAnsi"/>
          <w:sz w:val="20"/>
          <w:szCs w:val="20"/>
        </w:rPr>
        <w:tab/>
      </w:r>
      <w:r w:rsidRPr="00A90C42">
        <w:rPr>
          <w:rFonts w:asciiTheme="minorHAnsi" w:hAnsiTheme="minorHAnsi" w:cstheme="minorHAnsi"/>
          <w:sz w:val="20"/>
          <w:szCs w:val="20"/>
        </w:rPr>
        <w:tab/>
      </w:r>
      <w:r w:rsidRPr="00A90C42">
        <w:rPr>
          <w:rFonts w:asciiTheme="minorHAnsi" w:hAnsiTheme="minorHAnsi" w:cstheme="minorHAnsi"/>
          <w:sz w:val="20"/>
          <w:szCs w:val="20"/>
        </w:rPr>
        <w:tab/>
      </w:r>
      <w:r w:rsidRPr="00A90C42">
        <w:rPr>
          <w:rFonts w:asciiTheme="minorHAnsi" w:hAnsiTheme="minorHAnsi" w:cstheme="minorHAnsi"/>
          <w:sz w:val="20"/>
          <w:szCs w:val="20"/>
        </w:rPr>
        <w:tab/>
      </w:r>
      <w:r w:rsidRPr="00A90C42">
        <w:rPr>
          <w:rFonts w:asciiTheme="minorHAnsi" w:hAnsiTheme="minorHAnsi" w:cstheme="minorHAnsi"/>
          <w:sz w:val="20"/>
          <w:szCs w:val="20"/>
        </w:rPr>
        <w:tab/>
        <w:t xml:space="preserve"> </w:t>
      </w:r>
    </w:p>
    <w:p w14:paraId="7645664F" w14:textId="77777777" w:rsidR="00780D24" w:rsidRPr="00A90C42" w:rsidRDefault="00780D24" w:rsidP="00780D24">
      <w:pPr>
        <w:jc w:val="both"/>
        <w:rPr>
          <w:rFonts w:asciiTheme="minorHAnsi" w:hAnsiTheme="minorHAnsi" w:cstheme="minorHAnsi"/>
          <w:sz w:val="20"/>
          <w:szCs w:val="20"/>
        </w:rPr>
      </w:pPr>
    </w:p>
    <w:p w14:paraId="5F72C954" w14:textId="77777777" w:rsidR="0083326C" w:rsidRPr="00A90C42" w:rsidRDefault="0083326C" w:rsidP="00874096">
      <w:pPr>
        <w:suppressAutoHyphens w:val="0"/>
        <w:rPr>
          <w:rFonts w:asciiTheme="minorHAnsi" w:hAnsiTheme="minorHAnsi" w:cs="Arial"/>
          <w:sz w:val="20"/>
          <w:szCs w:val="20"/>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DC6916" w:rsidRPr="00A90C42" w14:paraId="7BB0D8B2" w14:textId="77777777" w:rsidTr="003B7864">
        <w:trPr>
          <w:trHeight w:val="20"/>
          <w:jc w:val="center"/>
        </w:trPr>
        <w:tc>
          <w:tcPr>
            <w:tcW w:w="4484" w:type="dxa"/>
            <w:tcBorders>
              <w:bottom w:val="single" w:sz="4" w:space="0" w:color="auto"/>
              <w:right w:val="single" w:sz="4" w:space="0" w:color="auto"/>
            </w:tcBorders>
            <w:shd w:val="clear" w:color="auto" w:fill="8DB3E2" w:themeFill="text2" w:themeFillTint="66"/>
            <w:vAlign w:val="center"/>
          </w:tcPr>
          <w:p w14:paraId="51A27342" w14:textId="77777777" w:rsidR="00DC6916" w:rsidRPr="00A90C42" w:rsidRDefault="00DC6916" w:rsidP="00002098">
            <w:pPr>
              <w:widowControl w:val="0"/>
              <w:rPr>
                <w:rFonts w:asciiTheme="minorHAnsi" w:hAnsiTheme="minorHAnsi"/>
                <w:b/>
                <w:sz w:val="20"/>
                <w:szCs w:val="20"/>
              </w:rPr>
            </w:pPr>
            <w:r w:rsidRPr="00A90C42">
              <w:rPr>
                <w:rFonts w:asciiTheme="minorHAnsi" w:hAnsiTheme="minorHAnsi"/>
                <w:b/>
                <w:sz w:val="20"/>
                <w:szCs w:val="20"/>
              </w:rPr>
              <w:t>Naročnik</w:t>
            </w:r>
          </w:p>
        </w:tc>
        <w:tc>
          <w:tcPr>
            <w:tcW w:w="708" w:type="dxa"/>
            <w:tcBorders>
              <w:top w:val="nil"/>
              <w:left w:val="single" w:sz="4" w:space="0" w:color="auto"/>
              <w:bottom w:val="nil"/>
              <w:right w:val="single" w:sz="4" w:space="0" w:color="auto"/>
            </w:tcBorders>
            <w:shd w:val="clear" w:color="auto" w:fill="FFFFFF" w:themeFill="background1"/>
            <w:vAlign w:val="center"/>
          </w:tcPr>
          <w:p w14:paraId="602C795A" w14:textId="77777777" w:rsidR="00DC6916" w:rsidRPr="00A90C42" w:rsidRDefault="00DC6916" w:rsidP="00002098">
            <w:pPr>
              <w:widowControl w:val="0"/>
              <w:rPr>
                <w:rFonts w:asciiTheme="minorHAnsi" w:hAnsiTheme="minorHAnsi"/>
                <w:b/>
                <w:sz w:val="20"/>
                <w:szCs w:val="20"/>
              </w:rPr>
            </w:pPr>
          </w:p>
        </w:tc>
        <w:tc>
          <w:tcPr>
            <w:tcW w:w="4484" w:type="dxa"/>
            <w:tcBorders>
              <w:left w:val="single" w:sz="4" w:space="0" w:color="auto"/>
              <w:bottom w:val="single" w:sz="4" w:space="0" w:color="auto"/>
            </w:tcBorders>
            <w:shd w:val="clear" w:color="auto" w:fill="8DB3E2" w:themeFill="text2" w:themeFillTint="66"/>
            <w:vAlign w:val="center"/>
          </w:tcPr>
          <w:p w14:paraId="25384B63" w14:textId="77777777" w:rsidR="00DC6916" w:rsidRPr="00A90C42" w:rsidRDefault="00DC6916" w:rsidP="00002098">
            <w:pPr>
              <w:widowControl w:val="0"/>
              <w:rPr>
                <w:rFonts w:asciiTheme="minorHAnsi" w:hAnsiTheme="minorHAnsi"/>
                <w:b/>
                <w:sz w:val="20"/>
                <w:szCs w:val="20"/>
              </w:rPr>
            </w:pPr>
            <w:r w:rsidRPr="00A90C42">
              <w:rPr>
                <w:rFonts w:asciiTheme="minorHAnsi" w:hAnsiTheme="minorHAnsi"/>
                <w:b/>
                <w:sz w:val="20"/>
                <w:szCs w:val="20"/>
              </w:rPr>
              <w:t>Prijavitelj</w:t>
            </w:r>
          </w:p>
        </w:tc>
      </w:tr>
      <w:tr w:rsidR="00DC6916" w:rsidRPr="00A90C42" w14:paraId="6CDF242A" w14:textId="77777777" w:rsidTr="003B7864">
        <w:trPr>
          <w:trHeight w:val="20"/>
          <w:jc w:val="center"/>
        </w:trPr>
        <w:tc>
          <w:tcPr>
            <w:tcW w:w="4484" w:type="dxa"/>
            <w:tcBorders>
              <w:bottom w:val="single" w:sz="4" w:space="0" w:color="auto"/>
              <w:right w:val="single" w:sz="4" w:space="0" w:color="auto"/>
            </w:tcBorders>
            <w:shd w:val="clear" w:color="auto" w:fill="8DB3E2" w:themeFill="text2" w:themeFillTint="66"/>
            <w:vAlign w:val="center"/>
          </w:tcPr>
          <w:p w14:paraId="4A762CA9" w14:textId="77777777" w:rsidR="00DC6916" w:rsidRPr="00A90C42" w:rsidRDefault="00DC6916" w:rsidP="00002098">
            <w:pPr>
              <w:widowControl w:val="0"/>
              <w:rPr>
                <w:rFonts w:asciiTheme="minorHAnsi" w:hAnsiTheme="minorHAnsi"/>
                <w:sz w:val="20"/>
                <w:szCs w:val="20"/>
              </w:rPr>
            </w:pPr>
            <w:r w:rsidRPr="00A90C42">
              <w:rPr>
                <w:rFonts w:asciiTheme="minorHAnsi" w:hAnsiTheme="minorHAnsi"/>
                <w:sz w:val="20"/>
                <w:szCs w:val="20"/>
              </w:rPr>
              <w:fldChar w:fldCharType="begin"/>
            </w:r>
            <w:r w:rsidRPr="00A90C42">
              <w:rPr>
                <w:rFonts w:asciiTheme="minorHAnsi" w:hAnsiTheme="minorHAnsi"/>
                <w:sz w:val="20"/>
                <w:szCs w:val="20"/>
              </w:rPr>
              <w:instrText xml:space="preserve"> DOCPROPERTY  "MFiles_P1021n1_P0"  \* MERGEFORMAT </w:instrText>
            </w:r>
            <w:r w:rsidRPr="00A90C42">
              <w:rPr>
                <w:rFonts w:asciiTheme="minorHAnsi" w:hAnsiTheme="minorHAnsi"/>
                <w:sz w:val="20"/>
                <w:szCs w:val="20"/>
              </w:rPr>
              <w:fldChar w:fldCharType="separate"/>
            </w:r>
            <w:r w:rsidRPr="00A90C42">
              <w:rPr>
                <w:rFonts w:asciiTheme="minorHAnsi" w:hAnsiTheme="minorHAnsi"/>
                <w:sz w:val="20"/>
                <w:szCs w:val="20"/>
              </w:rPr>
              <w:t>Nacionalni inštitut za javno zdravje</w:t>
            </w:r>
            <w:r w:rsidRPr="00A90C42">
              <w:rPr>
                <w:rFonts w:asciiTheme="minorHAnsi" w:hAnsiTheme="minorHAnsi"/>
                <w:sz w:val="20"/>
                <w:szCs w:val="20"/>
              </w:rPr>
              <w:fldChar w:fldCharType="end"/>
            </w:r>
          </w:p>
          <w:p w14:paraId="329C1CF2" w14:textId="77777777" w:rsidR="00DC6916" w:rsidRPr="00A90C42" w:rsidRDefault="00DC6916" w:rsidP="00002098">
            <w:pPr>
              <w:widowControl w:val="0"/>
              <w:rPr>
                <w:rFonts w:asciiTheme="minorHAnsi" w:hAnsiTheme="minorHAnsi"/>
                <w:sz w:val="20"/>
                <w:szCs w:val="20"/>
              </w:rPr>
            </w:pPr>
            <w:r w:rsidRPr="00A90C42">
              <w:rPr>
                <w:rFonts w:asciiTheme="minorHAnsi" w:hAnsiTheme="minorHAnsi"/>
                <w:sz w:val="20"/>
                <w:szCs w:val="20"/>
              </w:rPr>
              <w:fldChar w:fldCharType="begin"/>
            </w:r>
            <w:r w:rsidRPr="00A90C42">
              <w:rPr>
                <w:rFonts w:asciiTheme="minorHAnsi" w:hAnsiTheme="minorHAnsi"/>
                <w:sz w:val="20"/>
                <w:szCs w:val="20"/>
              </w:rPr>
              <w:instrText xml:space="preserve"> DOCPROPERTY  "MFiles_P1021n1_P1033"  \* MERGEFORMAT </w:instrText>
            </w:r>
            <w:r w:rsidRPr="00A90C42">
              <w:rPr>
                <w:rFonts w:asciiTheme="minorHAnsi" w:hAnsiTheme="minorHAnsi"/>
                <w:sz w:val="20"/>
                <w:szCs w:val="20"/>
              </w:rPr>
              <w:fldChar w:fldCharType="separate"/>
            </w:r>
            <w:r w:rsidRPr="00A90C42">
              <w:rPr>
                <w:rFonts w:asciiTheme="minorHAnsi" w:hAnsiTheme="minorHAnsi"/>
                <w:sz w:val="20"/>
                <w:szCs w:val="20"/>
              </w:rPr>
              <w:t>Trubarjeva cesta 2</w:t>
            </w:r>
            <w:r w:rsidRPr="00A90C42">
              <w:rPr>
                <w:rFonts w:asciiTheme="minorHAnsi" w:hAnsiTheme="minorHAnsi"/>
                <w:sz w:val="20"/>
                <w:szCs w:val="20"/>
              </w:rPr>
              <w:fldChar w:fldCharType="end"/>
            </w:r>
          </w:p>
          <w:p w14:paraId="2A0F49AE" w14:textId="77777777" w:rsidR="00DC6916" w:rsidRPr="00A90C42" w:rsidRDefault="00DC6916" w:rsidP="00002098">
            <w:pPr>
              <w:widowControl w:val="0"/>
              <w:rPr>
                <w:rFonts w:asciiTheme="minorHAnsi" w:hAnsiTheme="minorHAnsi"/>
                <w:sz w:val="20"/>
                <w:szCs w:val="20"/>
              </w:rPr>
            </w:pPr>
            <w:r w:rsidRPr="00A90C42">
              <w:rPr>
                <w:rFonts w:asciiTheme="minorHAnsi" w:hAnsiTheme="minorHAnsi"/>
                <w:sz w:val="20"/>
                <w:szCs w:val="20"/>
              </w:rPr>
              <w:fldChar w:fldCharType="begin"/>
            </w:r>
            <w:r w:rsidRPr="00A90C42">
              <w:rPr>
                <w:rFonts w:asciiTheme="minorHAnsi" w:hAnsiTheme="minorHAnsi"/>
                <w:sz w:val="20"/>
                <w:szCs w:val="20"/>
              </w:rPr>
              <w:instrText xml:space="preserve"> DOCPROPERTY  "MFiles_PG5BC2FC14A405421BA79F5FEC63BD00E3n1_PGB3D8D77D2D654902AEB821305A1A12BCn1"  \* MERGEFORMAT </w:instrText>
            </w:r>
            <w:r w:rsidRPr="00A90C42">
              <w:rPr>
                <w:rFonts w:asciiTheme="minorHAnsi" w:hAnsiTheme="minorHAnsi"/>
                <w:sz w:val="20"/>
                <w:szCs w:val="20"/>
              </w:rPr>
              <w:fldChar w:fldCharType="separate"/>
            </w:r>
            <w:r w:rsidRPr="00A90C42">
              <w:rPr>
                <w:rFonts w:asciiTheme="minorHAnsi" w:hAnsiTheme="minorHAnsi"/>
                <w:sz w:val="20"/>
                <w:szCs w:val="20"/>
              </w:rPr>
              <w:t>1000 Ljubljana</w:t>
            </w:r>
            <w:r w:rsidRPr="00A90C42">
              <w:rPr>
                <w:rFonts w:asciiTheme="minorHAnsi" w:hAnsiTheme="minorHAnsi"/>
                <w:sz w:val="20"/>
                <w:szCs w:val="20"/>
              </w:rPr>
              <w:fldChar w:fldCharType="end"/>
            </w:r>
          </w:p>
        </w:tc>
        <w:tc>
          <w:tcPr>
            <w:tcW w:w="708" w:type="dxa"/>
            <w:tcBorders>
              <w:top w:val="nil"/>
              <w:left w:val="single" w:sz="4" w:space="0" w:color="auto"/>
              <w:bottom w:val="nil"/>
              <w:right w:val="single" w:sz="4" w:space="0" w:color="auto"/>
            </w:tcBorders>
            <w:shd w:val="clear" w:color="auto" w:fill="FFFFFF" w:themeFill="background1"/>
            <w:vAlign w:val="center"/>
          </w:tcPr>
          <w:p w14:paraId="278A62EB" w14:textId="77777777" w:rsidR="00DC6916" w:rsidRPr="00A90C42" w:rsidRDefault="00DC6916" w:rsidP="00002098">
            <w:pPr>
              <w:widowControl w:val="0"/>
              <w:rPr>
                <w:rFonts w:asciiTheme="minorHAnsi" w:hAnsiTheme="minorHAnsi"/>
                <w:sz w:val="20"/>
                <w:szCs w:val="20"/>
              </w:rPr>
            </w:pPr>
          </w:p>
        </w:tc>
        <w:tc>
          <w:tcPr>
            <w:tcW w:w="4484" w:type="dxa"/>
            <w:tcBorders>
              <w:left w:val="single" w:sz="4" w:space="0" w:color="auto"/>
              <w:bottom w:val="single" w:sz="4" w:space="0" w:color="auto"/>
            </w:tcBorders>
            <w:shd w:val="clear" w:color="auto" w:fill="8DB3E2" w:themeFill="text2" w:themeFillTint="66"/>
            <w:vAlign w:val="center"/>
          </w:tcPr>
          <w:p w14:paraId="03018886" w14:textId="77777777" w:rsidR="00DC6916" w:rsidRPr="00A90C42" w:rsidRDefault="00DC6916" w:rsidP="00002098">
            <w:pPr>
              <w:widowControl w:val="0"/>
              <w:rPr>
                <w:rFonts w:asciiTheme="minorHAnsi" w:hAnsiTheme="minorHAnsi"/>
                <w:sz w:val="20"/>
                <w:szCs w:val="20"/>
              </w:rPr>
            </w:pPr>
          </w:p>
        </w:tc>
      </w:tr>
      <w:tr w:rsidR="00DC6916" w:rsidRPr="00A90C42" w14:paraId="301B82A4" w14:textId="77777777" w:rsidTr="00002098">
        <w:trPr>
          <w:trHeight w:val="20"/>
          <w:jc w:val="center"/>
        </w:trPr>
        <w:tc>
          <w:tcPr>
            <w:tcW w:w="4484" w:type="dxa"/>
            <w:tcBorders>
              <w:top w:val="single" w:sz="4" w:space="0" w:color="auto"/>
              <w:left w:val="nil"/>
              <w:bottom w:val="nil"/>
              <w:right w:val="nil"/>
            </w:tcBorders>
            <w:shd w:val="clear" w:color="auto" w:fill="auto"/>
            <w:vAlign w:val="bottom"/>
          </w:tcPr>
          <w:p w14:paraId="477B54E6" w14:textId="77777777" w:rsidR="00DC6916" w:rsidRPr="00A90C42" w:rsidRDefault="00DC6916" w:rsidP="00002098">
            <w:pPr>
              <w:widowControl w:val="0"/>
              <w:rPr>
                <w:rFonts w:asciiTheme="minorHAnsi" w:hAnsiTheme="minorHAnsi"/>
                <w:sz w:val="20"/>
                <w:szCs w:val="20"/>
              </w:rPr>
            </w:pPr>
            <w:r w:rsidRPr="00A90C42">
              <w:rPr>
                <w:rFonts w:asciiTheme="minorHAnsi" w:hAnsiTheme="minorHAnsi"/>
                <w:sz w:val="20"/>
                <w:szCs w:val="20"/>
              </w:rPr>
              <w:fldChar w:fldCharType="begin"/>
            </w:r>
            <w:r w:rsidRPr="00A90C42">
              <w:rPr>
                <w:rFonts w:asciiTheme="minorHAnsi" w:hAnsiTheme="minorHAnsi"/>
                <w:sz w:val="20"/>
                <w:szCs w:val="20"/>
              </w:rPr>
              <w:instrText xml:space="preserve"> DOCPROPERTY  "MFiles_PG5BC2FC14A405421BA79F5FEC63BD00E3n1_PGB3D8D77D2D654902AEB821305A1A12BCn1_PGA9BEAF5633E247B98ED5F6CA091D7839"  \* MERGEFORMAT </w:instrText>
            </w:r>
            <w:r w:rsidRPr="00A90C42">
              <w:rPr>
                <w:rFonts w:asciiTheme="minorHAnsi" w:hAnsiTheme="minorHAnsi"/>
                <w:sz w:val="20"/>
                <w:szCs w:val="20"/>
              </w:rPr>
              <w:fldChar w:fldCharType="separate"/>
            </w:r>
            <w:r w:rsidRPr="00A90C42">
              <w:rPr>
                <w:rFonts w:asciiTheme="minorHAnsi" w:hAnsiTheme="minorHAnsi"/>
                <w:sz w:val="20"/>
                <w:szCs w:val="20"/>
              </w:rPr>
              <w:t>Ljubljana</w:t>
            </w:r>
            <w:r w:rsidRPr="00A90C42">
              <w:rPr>
                <w:rFonts w:asciiTheme="minorHAnsi" w:hAnsiTheme="minorHAnsi"/>
                <w:sz w:val="20"/>
                <w:szCs w:val="20"/>
              </w:rPr>
              <w:fldChar w:fldCharType="end"/>
            </w:r>
            <w:r w:rsidRPr="00A90C42">
              <w:rPr>
                <w:rFonts w:asciiTheme="minorHAnsi" w:hAnsiTheme="minorHAnsi"/>
                <w:sz w:val="20"/>
                <w:szCs w:val="20"/>
              </w:rPr>
              <w:t>, dne</w:t>
            </w:r>
          </w:p>
        </w:tc>
        <w:tc>
          <w:tcPr>
            <w:tcW w:w="708" w:type="dxa"/>
            <w:tcBorders>
              <w:top w:val="nil"/>
              <w:left w:val="nil"/>
              <w:bottom w:val="nil"/>
              <w:right w:val="nil"/>
            </w:tcBorders>
            <w:shd w:val="clear" w:color="auto" w:fill="auto"/>
            <w:vAlign w:val="bottom"/>
          </w:tcPr>
          <w:p w14:paraId="6174CCDA" w14:textId="77777777" w:rsidR="00DC6916" w:rsidRPr="00A90C42" w:rsidRDefault="00DC6916" w:rsidP="00002098">
            <w:pPr>
              <w:widowControl w:val="0"/>
              <w:rPr>
                <w:rFonts w:asciiTheme="minorHAnsi" w:hAnsiTheme="minorHAnsi"/>
                <w:sz w:val="20"/>
                <w:szCs w:val="20"/>
              </w:rPr>
            </w:pPr>
          </w:p>
        </w:tc>
        <w:tc>
          <w:tcPr>
            <w:tcW w:w="4484" w:type="dxa"/>
            <w:tcBorders>
              <w:top w:val="single" w:sz="4" w:space="0" w:color="auto"/>
              <w:left w:val="nil"/>
              <w:bottom w:val="nil"/>
              <w:right w:val="nil"/>
            </w:tcBorders>
            <w:shd w:val="clear" w:color="auto" w:fill="auto"/>
            <w:vAlign w:val="bottom"/>
          </w:tcPr>
          <w:p w14:paraId="58E3A41B" w14:textId="77777777" w:rsidR="00DC6916" w:rsidRPr="00A90C42" w:rsidRDefault="00DC6916" w:rsidP="00002098">
            <w:pPr>
              <w:widowControl w:val="0"/>
              <w:rPr>
                <w:rFonts w:asciiTheme="minorHAnsi" w:hAnsiTheme="minorHAnsi"/>
                <w:sz w:val="20"/>
                <w:szCs w:val="20"/>
              </w:rPr>
            </w:pPr>
            <w:r w:rsidRPr="00A90C42">
              <w:rPr>
                <w:rFonts w:asciiTheme="minorHAnsi" w:hAnsiTheme="minorHAnsi"/>
                <w:sz w:val="20"/>
                <w:szCs w:val="20"/>
              </w:rPr>
              <w:t xml:space="preserve">                 , dne</w:t>
            </w:r>
          </w:p>
        </w:tc>
      </w:tr>
      <w:tr w:rsidR="00DC6916" w:rsidRPr="00A90C42" w14:paraId="27D95D81" w14:textId="77777777" w:rsidTr="00002098">
        <w:trPr>
          <w:trHeight w:val="20"/>
          <w:jc w:val="center"/>
        </w:trPr>
        <w:tc>
          <w:tcPr>
            <w:tcW w:w="4484" w:type="dxa"/>
            <w:tcBorders>
              <w:top w:val="nil"/>
              <w:left w:val="nil"/>
              <w:bottom w:val="nil"/>
              <w:right w:val="nil"/>
            </w:tcBorders>
            <w:shd w:val="clear" w:color="auto" w:fill="auto"/>
            <w:vAlign w:val="bottom"/>
          </w:tcPr>
          <w:p w14:paraId="2A6F9776" w14:textId="77777777" w:rsidR="00DC6916" w:rsidRPr="00A90C42" w:rsidRDefault="00DC6916" w:rsidP="00002098">
            <w:pPr>
              <w:widowControl w:val="0"/>
              <w:rPr>
                <w:rFonts w:asciiTheme="minorHAnsi" w:hAnsiTheme="minorHAnsi"/>
                <w:sz w:val="20"/>
                <w:szCs w:val="20"/>
              </w:rPr>
            </w:pPr>
            <w:r w:rsidRPr="00A90C42">
              <w:rPr>
                <w:rFonts w:asciiTheme="minorHAnsi" w:hAnsiTheme="minorHAnsi"/>
                <w:sz w:val="20"/>
                <w:szCs w:val="20"/>
              </w:rPr>
              <w:t xml:space="preserve">Podpisnik: </w:t>
            </w:r>
          </w:p>
        </w:tc>
        <w:tc>
          <w:tcPr>
            <w:tcW w:w="708" w:type="dxa"/>
            <w:tcBorders>
              <w:top w:val="nil"/>
              <w:left w:val="nil"/>
              <w:bottom w:val="nil"/>
              <w:right w:val="nil"/>
            </w:tcBorders>
            <w:shd w:val="clear" w:color="auto" w:fill="auto"/>
            <w:vAlign w:val="bottom"/>
          </w:tcPr>
          <w:p w14:paraId="16124118" w14:textId="77777777" w:rsidR="00DC6916" w:rsidRPr="00A90C42" w:rsidRDefault="00DC6916" w:rsidP="00002098">
            <w:pPr>
              <w:widowControl w:val="0"/>
              <w:rPr>
                <w:rFonts w:asciiTheme="minorHAnsi" w:hAnsiTheme="minorHAnsi"/>
                <w:sz w:val="20"/>
                <w:szCs w:val="20"/>
              </w:rPr>
            </w:pPr>
          </w:p>
        </w:tc>
        <w:tc>
          <w:tcPr>
            <w:tcW w:w="4484" w:type="dxa"/>
            <w:tcBorders>
              <w:top w:val="nil"/>
              <w:left w:val="nil"/>
              <w:bottom w:val="nil"/>
              <w:right w:val="nil"/>
            </w:tcBorders>
            <w:shd w:val="clear" w:color="auto" w:fill="auto"/>
            <w:vAlign w:val="bottom"/>
          </w:tcPr>
          <w:p w14:paraId="5557E42C" w14:textId="77777777" w:rsidR="00DC6916" w:rsidRPr="00A90C42" w:rsidRDefault="00DC6916" w:rsidP="00002098">
            <w:pPr>
              <w:widowControl w:val="0"/>
              <w:rPr>
                <w:rFonts w:asciiTheme="minorHAnsi" w:hAnsiTheme="minorHAnsi"/>
                <w:sz w:val="20"/>
                <w:szCs w:val="20"/>
              </w:rPr>
            </w:pPr>
          </w:p>
        </w:tc>
      </w:tr>
    </w:tbl>
    <w:p w14:paraId="58E4D875" w14:textId="77777777" w:rsidR="0083326C" w:rsidRPr="00A90C42" w:rsidRDefault="0083326C">
      <w:pPr>
        <w:suppressAutoHyphens w:val="0"/>
        <w:rPr>
          <w:rFonts w:asciiTheme="minorHAnsi" w:hAnsiTheme="minorHAnsi" w:cs="Arial"/>
          <w:sz w:val="20"/>
          <w:szCs w:val="20"/>
        </w:rPr>
      </w:pPr>
      <w:r w:rsidRPr="00A90C42">
        <w:rPr>
          <w:rFonts w:asciiTheme="minorHAnsi" w:hAnsiTheme="minorHAnsi" w:cs="Arial"/>
          <w:sz w:val="20"/>
          <w:szCs w:val="20"/>
        </w:rPr>
        <w:br w:type="page"/>
      </w:r>
    </w:p>
    <w:p w14:paraId="19D655FA" w14:textId="77777777" w:rsidR="00E01636" w:rsidRDefault="00892839" w:rsidP="0083326C">
      <w:pPr>
        <w:jc w:val="both"/>
        <w:rPr>
          <w:rFonts w:asciiTheme="minorHAnsi" w:hAnsiTheme="minorHAnsi"/>
          <w:b/>
          <w:sz w:val="20"/>
          <w:szCs w:val="20"/>
          <w:lang w:eastAsia="sl-SI"/>
        </w:rPr>
      </w:pPr>
      <w:r w:rsidRPr="00011CC3">
        <w:rPr>
          <w:rFonts w:asciiTheme="minorHAnsi" w:hAnsiTheme="minorHAnsi"/>
          <w:b/>
          <w:sz w:val="20"/>
          <w:szCs w:val="20"/>
          <w:lang w:eastAsia="sl-SI"/>
        </w:rPr>
        <w:lastRenderedPageBreak/>
        <w:t>Priloga 1</w:t>
      </w:r>
    </w:p>
    <w:p w14:paraId="6400E174" w14:textId="77777777" w:rsidR="00E01636" w:rsidRDefault="00E01636" w:rsidP="0083326C">
      <w:pPr>
        <w:jc w:val="both"/>
        <w:rPr>
          <w:rFonts w:asciiTheme="minorHAnsi" w:hAnsiTheme="minorHAnsi"/>
          <w:b/>
          <w:sz w:val="20"/>
          <w:szCs w:val="20"/>
          <w:lang w:eastAsia="sl-SI"/>
        </w:rPr>
      </w:pPr>
    </w:p>
    <w:p w14:paraId="10D61694" w14:textId="77777777" w:rsidR="00E01636" w:rsidRPr="00A90C42" w:rsidRDefault="00E01636" w:rsidP="00E01636">
      <w:pPr>
        <w:rPr>
          <w:rFonts w:asciiTheme="minorHAnsi" w:hAnsiTheme="minorHAnsi"/>
          <w:sz w:val="20"/>
          <w:szCs w:val="20"/>
        </w:rPr>
      </w:pPr>
      <w:r w:rsidRPr="00553A2D">
        <w:rPr>
          <w:rFonts w:asciiTheme="minorHAnsi" w:hAnsiTheme="minorHAnsi"/>
          <w:sz w:val="20"/>
          <w:szCs w:val="20"/>
          <w:lang w:eastAsia="sl-SI"/>
        </w:rPr>
        <w:t>TABELA 1: Območne enote NIJZ (OE NIJZ), območja, ki jih območne enote pokrivajo in lokalna okolja, ki sodelujejo v projektu SOPA.</w:t>
      </w:r>
    </w:p>
    <w:p w14:paraId="5F1470CB" w14:textId="77777777" w:rsidR="0083326C" w:rsidRPr="00A90C42" w:rsidRDefault="0083326C" w:rsidP="0083326C">
      <w:pPr>
        <w:jc w:val="both"/>
        <w:rPr>
          <w:rFonts w:asciiTheme="minorHAnsi" w:hAnsiTheme="minorHAnsi"/>
          <w:sz w:val="20"/>
          <w:szCs w:val="20"/>
          <w:lang w:eastAsia="sl-SI"/>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6095"/>
        <w:gridCol w:w="1990"/>
      </w:tblGrid>
      <w:tr w:rsidR="0083326C" w:rsidRPr="00A90C42" w14:paraId="0728786B" w14:textId="77777777" w:rsidTr="00F96B6E">
        <w:trPr>
          <w:trHeight w:val="300"/>
        </w:trPr>
        <w:tc>
          <w:tcPr>
            <w:tcW w:w="1271" w:type="dxa"/>
            <w:tcBorders>
              <w:bottom w:val="single" w:sz="12" w:space="0" w:color="auto"/>
            </w:tcBorders>
            <w:shd w:val="clear" w:color="auto" w:fill="auto"/>
            <w:vAlign w:val="center"/>
            <w:hideMark/>
          </w:tcPr>
          <w:p w14:paraId="2E380D90" w14:textId="77777777" w:rsidR="0083326C" w:rsidRPr="00A90C42" w:rsidRDefault="0083326C" w:rsidP="00F96B6E">
            <w:pPr>
              <w:rPr>
                <w:rFonts w:asciiTheme="minorHAnsi" w:hAnsiTheme="minorHAnsi"/>
                <w:b/>
                <w:color w:val="000000"/>
                <w:sz w:val="20"/>
                <w:szCs w:val="20"/>
                <w:lang w:eastAsia="sl-SI"/>
              </w:rPr>
            </w:pPr>
            <w:r w:rsidRPr="00A90C42">
              <w:rPr>
                <w:rFonts w:asciiTheme="minorHAnsi" w:hAnsiTheme="minorHAnsi"/>
                <w:b/>
                <w:color w:val="000000"/>
                <w:sz w:val="20"/>
                <w:szCs w:val="20"/>
                <w:lang w:eastAsia="sl-SI"/>
              </w:rPr>
              <w:t>OE NIJZ</w:t>
            </w:r>
          </w:p>
        </w:tc>
        <w:tc>
          <w:tcPr>
            <w:tcW w:w="6095" w:type="dxa"/>
            <w:tcBorders>
              <w:bottom w:val="single" w:sz="12" w:space="0" w:color="auto"/>
            </w:tcBorders>
            <w:shd w:val="clear" w:color="auto" w:fill="auto"/>
            <w:vAlign w:val="center"/>
            <w:hideMark/>
          </w:tcPr>
          <w:p w14:paraId="376D23C8" w14:textId="77777777" w:rsidR="0083326C" w:rsidRPr="00A90C42" w:rsidRDefault="0083326C" w:rsidP="00F96B6E">
            <w:pPr>
              <w:rPr>
                <w:rFonts w:asciiTheme="minorHAnsi" w:hAnsiTheme="minorHAnsi"/>
                <w:b/>
                <w:color w:val="000000"/>
                <w:sz w:val="20"/>
                <w:szCs w:val="20"/>
                <w:lang w:eastAsia="sl-SI"/>
              </w:rPr>
            </w:pPr>
            <w:r w:rsidRPr="00A90C42">
              <w:rPr>
                <w:rFonts w:asciiTheme="minorHAnsi" w:hAnsiTheme="minorHAnsi"/>
                <w:b/>
                <w:color w:val="000000"/>
                <w:sz w:val="20"/>
                <w:szCs w:val="20"/>
                <w:lang w:eastAsia="sl-SI"/>
              </w:rPr>
              <w:t>Območje, ki ga pokriva OE NIJZ</w:t>
            </w:r>
          </w:p>
        </w:tc>
        <w:tc>
          <w:tcPr>
            <w:tcW w:w="1990" w:type="dxa"/>
            <w:tcBorders>
              <w:bottom w:val="single" w:sz="12" w:space="0" w:color="auto"/>
            </w:tcBorders>
            <w:shd w:val="clear" w:color="auto" w:fill="auto"/>
            <w:vAlign w:val="center"/>
            <w:hideMark/>
          </w:tcPr>
          <w:p w14:paraId="71027AA8" w14:textId="77777777" w:rsidR="0083326C" w:rsidRPr="00A90C42" w:rsidRDefault="0083326C" w:rsidP="00F96B6E">
            <w:pPr>
              <w:rPr>
                <w:rFonts w:asciiTheme="minorHAnsi" w:hAnsiTheme="minorHAnsi"/>
                <w:b/>
                <w:color w:val="000000"/>
                <w:sz w:val="20"/>
                <w:szCs w:val="20"/>
                <w:lang w:eastAsia="sl-SI"/>
              </w:rPr>
            </w:pPr>
            <w:r w:rsidRPr="00A90C42">
              <w:rPr>
                <w:rFonts w:asciiTheme="minorHAnsi" w:hAnsiTheme="minorHAnsi"/>
                <w:b/>
                <w:color w:val="000000"/>
                <w:sz w:val="20"/>
                <w:szCs w:val="20"/>
                <w:lang w:eastAsia="sl-SI"/>
              </w:rPr>
              <w:t>Lokalna okolja v projektu</w:t>
            </w:r>
          </w:p>
        </w:tc>
      </w:tr>
      <w:tr w:rsidR="0083326C" w:rsidRPr="00A90C42" w14:paraId="0DE8C41B" w14:textId="77777777" w:rsidTr="00F96B6E">
        <w:trPr>
          <w:trHeight w:val="1706"/>
        </w:trPr>
        <w:tc>
          <w:tcPr>
            <w:tcW w:w="1271" w:type="dxa"/>
            <w:tcBorders>
              <w:top w:val="single" w:sz="12" w:space="0" w:color="auto"/>
            </w:tcBorders>
            <w:shd w:val="clear" w:color="auto" w:fill="auto"/>
            <w:vAlign w:val="center"/>
            <w:hideMark/>
          </w:tcPr>
          <w:p w14:paraId="36A05E3D"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OE Celje</w:t>
            </w:r>
          </w:p>
        </w:tc>
        <w:tc>
          <w:tcPr>
            <w:tcW w:w="6095" w:type="dxa"/>
            <w:tcBorders>
              <w:top w:val="single" w:sz="12" w:space="0" w:color="auto"/>
            </w:tcBorders>
            <w:shd w:val="clear" w:color="auto" w:fill="auto"/>
            <w:vAlign w:val="center"/>
            <w:hideMark/>
          </w:tcPr>
          <w:p w14:paraId="414C1AEF"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Brežice, Sevnica, Bistrica ob Sotli, Radeče, Braslovče, Celje, Dobje, Dobrna, Gornji Grad, Kozje, Laško, Ljubno, Luče, Mozirje, Nazarje, Podčetrtek, Polzela, Prebold, Rečica ob Savinji, Rogaška Slatina, Rogatec, Slovenske Konjice, Solčava, Šentjur, Šmarje pri Jelšah, Šmartno ob Paki, Šoštanj, Štore, Tabor, Velenje, Vitanje, Vojnik, Vransko, Zreče, Žalec</w:t>
            </w:r>
          </w:p>
        </w:tc>
        <w:tc>
          <w:tcPr>
            <w:tcW w:w="1990" w:type="dxa"/>
            <w:tcBorders>
              <w:top w:val="single" w:sz="12" w:space="0" w:color="auto"/>
            </w:tcBorders>
            <w:shd w:val="clear" w:color="auto" w:fill="auto"/>
            <w:vAlign w:val="center"/>
            <w:hideMark/>
          </w:tcPr>
          <w:p w14:paraId="1FB21553"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 xml:space="preserve">Brežice, Sevnica, Laško </w:t>
            </w:r>
          </w:p>
        </w:tc>
      </w:tr>
      <w:tr w:rsidR="0083326C" w:rsidRPr="00A90C42" w14:paraId="70B3B9A1" w14:textId="77777777" w:rsidTr="00F96B6E">
        <w:trPr>
          <w:trHeight w:val="900"/>
        </w:trPr>
        <w:tc>
          <w:tcPr>
            <w:tcW w:w="1271" w:type="dxa"/>
            <w:shd w:val="clear" w:color="auto" w:fill="auto"/>
            <w:vAlign w:val="center"/>
            <w:hideMark/>
          </w:tcPr>
          <w:p w14:paraId="35B80711" w14:textId="77777777" w:rsidR="0083326C" w:rsidRPr="00553A2D" w:rsidRDefault="0083326C" w:rsidP="00F96B6E">
            <w:pPr>
              <w:rPr>
                <w:rFonts w:asciiTheme="minorHAnsi" w:hAnsiTheme="minorHAnsi"/>
                <w:color w:val="000000"/>
                <w:sz w:val="20"/>
                <w:szCs w:val="20"/>
                <w:lang w:eastAsia="sl-SI"/>
              </w:rPr>
            </w:pPr>
            <w:r w:rsidRPr="00553A2D">
              <w:rPr>
                <w:rFonts w:asciiTheme="minorHAnsi" w:hAnsiTheme="minorHAnsi"/>
                <w:color w:val="000000"/>
                <w:sz w:val="20"/>
                <w:szCs w:val="20"/>
                <w:lang w:eastAsia="sl-SI"/>
              </w:rPr>
              <w:t>OE Koper</w:t>
            </w:r>
          </w:p>
        </w:tc>
        <w:tc>
          <w:tcPr>
            <w:tcW w:w="6095" w:type="dxa"/>
            <w:shd w:val="clear" w:color="auto" w:fill="auto"/>
            <w:vAlign w:val="center"/>
            <w:hideMark/>
          </w:tcPr>
          <w:p w14:paraId="6FF3E70C"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Ankaran/Ancarano, Divača, Hrpelje - Kozina, Ilirska Bistrica, Pivka, Postojna, Izola/Isola, Komen, Koper/Capodistria, Piran/Pirano, Sežana</w:t>
            </w:r>
          </w:p>
        </w:tc>
        <w:tc>
          <w:tcPr>
            <w:tcW w:w="1990" w:type="dxa"/>
            <w:shd w:val="clear" w:color="auto" w:fill="auto"/>
            <w:vAlign w:val="center"/>
            <w:hideMark/>
          </w:tcPr>
          <w:p w14:paraId="7AF3A952"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Koper/Capodistria</w:t>
            </w:r>
          </w:p>
        </w:tc>
      </w:tr>
      <w:tr w:rsidR="0083326C" w:rsidRPr="00A90C42" w14:paraId="3BF88E8E" w14:textId="77777777" w:rsidTr="00F96B6E">
        <w:trPr>
          <w:trHeight w:val="970"/>
        </w:trPr>
        <w:tc>
          <w:tcPr>
            <w:tcW w:w="1271" w:type="dxa"/>
            <w:shd w:val="clear" w:color="auto" w:fill="auto"/>
            <w:vAlign w:val="center"/>
            <w:hideMark/>
          </w:tcPr>
          <w:p w14:paraId="39E545A8" w14:textId="77777777" w:rsidR="0083326C" w:rsidRPr="00553A2D" w:rsidRDefault="0083326C" w:rsidP="00F96B6E">
            <w:pPr>
              <w:rPr>
                <w:rFonts w:asciiTheme="minorHAnsi" w:hAnsiTheme="minorHAnsi"/>
                <w:color w:val="000000"/>
                <w:sz w:val="20"/>
                <w:szCs w:val="20"/>
                <w:lang w:eastAsia="sl-SI"/>
              </w:rPr>
            </w:pPr>
            <w:r w:rsidRPr="00553A2D">
              <w:rPr>
                <w:rFonts w:asciiTheme="minorHAnsi" w:hAnsiTheme="minorHAnsi"/>
                <w:color w:val="000000"/>
                <w:sz w:val="20"/>
                <w:szCs w:val="20"/>
                <w:lang w:eastAsia="sl-SI"/>
              </w:rPr>
              <w:t>OE Kranj</w:t>
            </w:r>
          </w:p>
        </w:tc>
        <w:tc>
          <w:tcPr>
            <w:tcW w:w="6095" w:type="dxa"/>
            <w:shd w:val="clear" w:color="auto" w:fill="auto"/>
            <w:vAlign w:val="center"/>
            <w:hideMark/>
          </w:tcPr>
          <w:p w14:paraId="2BAE14BA"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Bled, Bohinj, Cerklje na Gorenjskem, Gorenja vas – Poljane, Gorje, Jesenice, Jezersko, Kranj, Kranjska Gora, Naklo, Preddvor, Radovljica, Šenčur, Škofja Loka, Tržič, Železniki, Žiri, Žirovnica</w:t>
            </w:r>
          </w:p>
        </w:tc>
        <w:tc>
          <w:tcPr>
            <w:tcW w:w="1990" w:type="dxa"/>
            <w:shd w:val="clear" w:color="auto" w:fill="auto"/>
            <w:vAlign w:val="center"/>
            <w:hideMark/>
          </w:tcPr>
          <w:p w14:paraId="505DDD1D" w14:textId="77777777" w:rsidR="0083326C" w:rsidRPr="00553A2D"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Bled in Radovljica</w:t>
            </w:r>
            <w:r w:rsidRPr="00553A2D">
              <w:rPr>
                <w:rStyle w:val="Sprotnaopomba-sklic"/>
                <w:rFonts w:asciiTheme="minorHAnsi" w:hAnsiTheme="minorHAnsi"/>
                <w:color w:val="000000"/>
                <w:sz w:val="20"/>
                <w:szCs w:val="20"/>
                <w:lang w:eastAsia="sl-SI"/>
              </w:rPr>
              <w:footnoteReference w:id="1"/>
            </w:r>
          </w:p>
        </w:tc>
      </w:tr>
      <w:tr w:rsidR="0083326C" w:rsidRPr="00A90C42" w14:paraId="4CAC0689" w14:textId="77777777" w:rsidTr="00F96B6E">
        <w:trPr>
          <w:trHeight w:val="2100"/>
        </w:trPr>
        <w:tc>
          <w:tcPr>
            <w:tcW w:w="1271" w:type="dxa"/>
            <w:shd w:val="clear" w:color="auto" w:fill="auto"/>
            <w:vAlign w:val="center"/>
            <w:hideMark/>
          </w:tcPr>
          <w:p w14:paraId="4981C270" w14:textId="77777777" w:rsidR="0083326C" w:rsidRPr="00553A2D" w:rsidRDefault="0083326C" w:rsidP="00F96B6E">
            <w:pPr>
              <w:rPr>
                <w:rFonts w:asciiTheme="minorHAnsi" w:hAnsiTheme="minorHAnsi"/>
                <w:color w:val="000000"/>
                <w:sz w:val="20"/>
                <w:szCs w:val="20"/>
                <w:lang w:eastAsia="sl-SI"/>
              </w:rPr>
            </w:pPr>
            <w:r w:rsidRPr="00553A2D">
              <w:rPr>
                <w:rFonts w:asciiTheme="minorHAnsi" w:hAnsiTheme="minorHAnsi"/>
                <w:color w:val="000000"/>
                <w:sz w:val="20"/>
                <w:szCs w:val="20"/>
                <w:lang w:eastAsia="sl-SI"/>
              </w:rPr>
              <w:t>OE Ljubljana</w:t>
            </w:r>
          </w:p>
        </w:tc>
        <w:tc>
          <w:tcPr>
            <w:tcW w:w="6095" w:type="dxa"/>
            <w:shd w:val="clear" w:color="auto" w:fill="auto"/>
            <w:vAlign w:val="center"/>
            <w:hideMark/>
          </w:tcPr>
          <w:p w14:paraId="120D2F43"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Bloke, Borovnica, Brezovica, Cerknica, Cerkno, Dobrepolje, Dobrova - Polhov Gradec, Dol pri Ljubljani, Domžale, Grosuplje, Horjul, Hrastnik, Idrija, Ig, Ivančna Gorica, Kamnik, Kočevje, Komenda, Kostel, Ljubljana, Logatec, Log - Dragomer, Loški potok, Lukovica, Litija, Loška dolina, Medvode, Mengeš, Moravče, Osilnica, Ribnica, Sodražica, Škofljica, Šmartno pri Litiji, Trbovlje, Trzin, Velike Lašče, Vodice, Vrhnika, Zagorje ob Savi</w:t>
            </w:r>
          </w:p>
        </w:tc>
        <w:tc>
          <w:tcPr>
            <w:tcW w:w="1990" w:type="dxa"/>
            <w:shd w:val="clear" w:color="auto" w:fill="auto"/>
            <w:vAlign w:val="center"/>
            <w:hideMark/>
          </w:tcPr>
          <w:p w14:paraId="1EDAD863"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Ljubljana, Idrija, Kočevje</w:t>
            </w:r>
          </w:p>
        </w:tc>
      </w:tr>
      <w:tr w:rsidR="0083326C" w:rsidRPr="00A90C42" w14:paraId="2EB207EA" w14:textId="77777777" w:rsidTr="00F96B6E">
        <w:trPr>
          <w:trHeight w:val="2322"/>
        </w:trPr>
        <w:tc>
          <w:tcPr>
            <w:tcW w:w="1271" w:type="dxa"/>
            <w:shd w:val="clear" w:color="auto" w:fill="auto"/>
            <w:vAlign w:val="center"/>
            <w:hideMark/>
          </w:tcPr>
          <w:p w14:paraId="7E8394ED" w14:textId="77777777" w:rsidR="0083326C" w:rsidRPr="00553A2D" w:rsidRDefault="0083326C" w:rsidP="00F96B6E">
            <w:pPr>
              <w:rPr>
                <w:rFonts w:asciiTheme="minorHAnsi" w:hAnsiTheme="minorHAnsi"/>
                <w:color w:val="000000"/>
                <w:sz w:val="20"/>
                <w:szCs w:val="20"/>
                <w:lang w:eastAsia="sl-SI"/>
              </w:rPr>
            </w:pPr>
            <w:r w:rsidRPr="00553A2D">
              <w:rPr>
                <w:rFonts w:asciiTheme="minorHAnsi" w:hAnsiTheme="minorHAnsi"/>
                <w:color w:val="000000"/>
                <w:sz w:val="20"/>
                <w:szCs w:val="20"/>
                <w:lang w:eastAsia="sl-SI"/>
              </w:rPr>
              <w:t>OE Maribor</w:t>
            </w:r>
          </w:p>
        </w:tc>
        <w:tc>
          <w:tcPr>
            <w:tcW w:w="6095" w:type="dxa"/>
            <w:shd w:val="clear" w:color="auto" w:fill="auto"/>
            <w:vAlign w:val="center"/>
            <w:hideMark/>
          </w:tcPr>
          <w:p w14:paraId="18F53C2A"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Benedikt, Cerkvenjak, Cirkulane, Destrnik, Dornava, Duplek, Gorišnica, Hajdina, Hoče-Slivnica, Juršinci, Kidričevo, Kungota, Lenart, Lovrenc na Pohorju, Majšperk, Makole, Maribor, Markovci, Miklavž na Dravskem polju, Oplotnica, Ormož, Pesnica, Podlehnik, Poljčane, Ptuj, Rače - Fram, Ruše, Selnica ob Dravi, Slovenska Bistrica, Središče ob Dravi, Starše, Sveta Ana, Sveta Trojica v Slovenskih goricah, Sveti Andraž v Slovenskih goricah, Sveti Jurij v Slovenskih goricah, Sveti Tomaž, Šentilj, Trnovska vas, Videm, Zavrč in Žetale</w:t>
            </w:r>
          </w:p>
        </w:tc>
        <w:tc>
          <w:tcPr>
            <w:tcW w:w="1990" w:type="dxa"/>
            <w:shd w:val="clear" w:color="auto" w:fill="auto"/>
            <w:vAlign w:val="center"/>
            <w:hideMark/>
          </w:tcPr>
          <w:p w14:paraId="1311D8AC"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Lenart, Maribor, Ormož, Ptuj, Slovenska Bistrica</w:t>
            </w:r>
          </w:p>
        </w:tc>
      </w:tr>
      <w:tr w:rsidR="0083326C" w:rsidRPr="00A90C42" w14:paraId="37D11164" w14:textId="77777777" w:rsidTr="00F96B6E">
        <w:trPr>
          <w:trHeight w:val="1500"/>
        </w:trPr>
        <w:tc>
          <w:tcPr>
            <w:tcW w:w="1271" w:type="dxa"/>
            <w:shd w:val="clear" w:color="auto" w:fill="auto"/>
            <w:vAlign w:val="center"/>
            <w:hideMark/>
          </w:tcPr>
          <w:p w14:paraId="7EE67625" w14:textId="77777777" w:rsidR="0083326C" w:rsidRPr="00A90C42" w:rsidRDefault="0083326C" w:rsidP="00F96B6E">
            <w:pPr>
              <w:rPr>
                <w:rFonts w:asciiTheme="minorHAnsi" w:hAnsiTheme="minorHAnsi"/>
                <w:color w:val="000000"/>
                <w:sz w:val="20"/>
                <w:szCs w:val="20"/>
                <w:lang w:eastAsia="sl-SI"/>
              </w:rPr>
            </w:pPr>
            <w:r w:rsidRPr="00553A2D">
              <w:rPr>
                <w:rFonts w:asciiTheme="minorHAnsi" w:hAnsiTheme="minorHAnsi"/>
                <w:color w:val="000000"/>
                <w:sz w:val="20"/>
                <w:szCs w:val="20"/>
                <w:lang w:eastAsia="sl-SI"/>
              </w:rPr>
              <w:t>OE Murska Sobota</w:t>
            </w:r>
          </w:p>
        </w:tc>
        <w:tc>
          <w:tcPr>
            <w:tcW w:w="6095" w:type="dxa"/>
            <w:shd w:val="clear" w:color="auto" w:fill="auto"/>
            <w:vAlign w:val="center"/>
            <w:hideMark/>
          </w:tcPr>
          <w:p w14:paraId="6A4F56FC"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Apače, Beltinci, Cankova, Črenšovci, Dobrovnik, Gornja Radgona, Gornji Petrovci, Grad, Hodoš, Kobilje, Križevci, Kuzma, Lendava, Ljutomer, Moravske Toplice, Murska Sobota, Odranci, Puconci, Radenci, Razkrižje, Rogašovci, Sveti Jurij ob Ščavnici, Šalovci, Tišina, Turnišče, Velika Polana, Veržej</w:t>
            </w:r>
          </w:p>
        </w:tc>
        <w:tc>
          <w:tcPr>
            <w:tcW w:w="1990" w:type="dxa"/>
            <w:shd w:val="clear" w:color="auto" w:fill="auto"/>
            <w:vAlign w:val="center"/>
            <w:hideMark/>
          </w:tcPr>
          <w:p w14:paraId="00C8F0F8"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Gornja Radgona, Murska Sobota</w:t>
            </w:r>
          </w:p>
        </w:tc>
      </w:tr>
      <w:tr w:rsidR="0083326C" w:rsidRPr="00A90C42" w14:paraId="33D651FC" w14:textId="77777777" w:rsidTr="00F96B6E">
        <w:trPr>
          <w:trHeight w:val="900"/>
        </w:trPr>
        <w:tc>
          <w:tcPr>
            <w:tcW w:w="1271" w:type="dxa"/>
            <w:shd w:val="clear" w:color="auto" w:fill="auto"/>
            <w:vAlign w:val="center"/>
            <w:hideMark/>
          </w:tcPr>
          <w:p w14:paraId="6A95051D" w14:textId="77777777" w:rsidR="0083326C" w:rsidRPr="00A90C42" w:rsidRDefault="0083326C" w:rsidP="00F96B6E">
            <w:pPr>
              <w:rPr>
                <w:rFonts w:asciiTheme="minorHAnsi" w:hAnsiTheme="minorHAnsi"/>
                <w:color w:val="000000"/>
                <w:sz w:val="20"/>
                <w:szCs w:val="20"/>
                <w:lang w:eastAsia="sl-SI"/>
              </w:rPr>
            </w:pPr>
            <w:r w:rsidRPr="00553A2D">
              <w:rPr>
                <w:rFonts w:asciiTheme="minorHAnsi" w:hAnsiTheme="minorHAnsi"/>
                <w:color w:val="000000"/>
                <w:sz w:val="20"/>
                <w:szCs w:val="20"/>
                <w:lang w:eastAsia="sl-SI"/>
              </w:rPr>
              <w:t>OE Nova Gorica</w:t>
            </w:r>
          </w:p>
        </w:tc>
        <w:tc>
          <w:tcPr>
            <w:tcW w:w="6095" w:type="dxa"/>
            <w:shd w:val="clear" w:color="auto" w:fill="auto"/>
            <w:vAlign w:val="center"/>
            <w:hideMark/>
          </w:tcPr>
          <w:p w14:paraId="71F22264"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Ajdovščina, Bovec, Brda, Kanal ob Soči, Kobarid, Miren - Kostanjevica, Nova Gorica, Renče - Vogrsko, Šempeter - Vrtojba, Tolmin, Vipava</w:t>
            </w:r>
          </w:p>
        </w:tc>
        <w:tc>
          <w:tcPr>
            <w:tcW w:w="1990" w:type="dxa"/>
            <w:shd w:val="clear" w:color="auto" w:fill="auto"/>
            <w:vAlign w:val="center"/>
            <w:hideMark/>
          </w:tcPr>
          <w:p w14:paraId="711E5601"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Ajdovščina, Nova Gorica</w:t>
            </w:r>
          </w:p>
        </w:tc>
      </w:tr>
      <w:tr w:rsidR="0083326C" w:rsidRPr="00A90C42" w14:paraId="3EEE6CC5" w14:textId="77777777" w:rsidTr="00F96B6E">
        <w:trPr>
          <w:trHeight w:val="1025"/>
        </w:trPr>
        <w:tc>
          <w:tcPr>
            <w:tcW w:w="1271" w:type="dxa"/>
            <w:shd w:val="clear" w:color="auto" w:fill="auto"/>
            <w:vAlign w:val="center"/>
            <w:hideMark/>
          </w:tcPr>
          <w:p w14:paraId="4014007F" w14:textId="77777777" w:rsidR="0083326C" w:rsidRPr="00A90C42" w:rsidRDefault="0083326C" w:rsidP="00F96B6E">
            <w:pPr>
              <w:rPr>
                <w:rFonts w:asciiTheme="minorHAnsi" w:hAnsiTheme="minorHAnsi"/>
                <w:color w:val="000000"/>
                <w:sz w:val="20"/>
                <w:szCs w:val="20"/>
                <w:lang w:eastAsia="sl-SI"/>
              </w:rPr>
            </w:pPr>
            <w:r w:rsidRPr="00553A2D">
              <w:rPr>
                <w:rFonts w:asciiTheme="minorHAnsi" w:hAnsiTheme="minorHAnsi"/>
                <w:color w:val="000000"/>
                <w:sz w:val="20"/>
                <w:szCs w:val="20"/>
                <w:lang w:eastAsia="sl-SI"/>
              </w:rPr>
              <w:t>OE Ravne na Koroškem</w:t>
            </w:r>
          </w:p>
        </w:tc>
        <w:tc>
          <w:tcPr>
            <w:tcW w:w="6095" w:type="dxa"/>
            <w:shd w:val="clear" w:color="auto" w:fill="auto"/>
            <w:vAlign w:val="center"/>
            <w:hideMark/>
          </w:tcPr>
          <w:p w14:paraId="5A63DAB5"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Črna na Koroškem, Dravograd, Mežica, Mislinja, Muta, Podvelka, Prevalje, Radlje ob Dravi, Ravne na Koroškem, Ribnica na Pohorju, Slovenj Gradec in Vuzenica</w:t>
            </w:r>
          </w:p>
        </w:tc>
        <w:tc>
          <w:tcPr>
            <w:tcW w:w="1990" w:type="dxa"/>
            <w:shd w:val="clear" w:color="auto" w:fill="auto"/>
            <w:vAlign w:val="center"/>
            <w:hideMark/>
          </w:tcPr>
          <w:p w14:paraId="43CA3209" w14:textId="77777777" w:rsidR="0083326C" w:rsidRPr="00A90C42" w:rsidRDefault="0083326C" w:rsidP="00F96B6E">
            <w:pPr>
              <w:rPr>
                <w:rFonts w:asciiTheme="minorHAnsi" w:hAnsiTheme="minorHAnsi"/>
                <w:color w:val="000000"/>
                <w:sz w:val="20"/>
                <w:szCs w:val="20"/>
                <w:lang w:eastAsia="sl-SI"/>
              </w:rPr>
            </w:pPr>
            <w:r w:rsidRPr="00A90C42">
              <w:rPr>
                <w:rFonts w:asciiTheme="minorHAnsi" w:hAnsiTheme="minorHAnsi"/>
                <w:color w:val="000000"/>
                <w:sz w:val="20"/>
                <w:szCs w:val="20"/>
                <w:lang w:eastAsia="sl-SI"/>
              </w:rPr>
              <w:t>Ravne na Koroškem</w:t>
            </w:r>
          </w:p>
        </w:tc>
      </w:tr>
    </w:tbl>
    <w:p w14:paraId="08F46787" w14:textId="22C18047" w:rsidR="006A0999" w:rsidRDefault="00553A2D">
      <w:pPr>
        <w:suppressAutoHyphens w:val="0"/>
        <w:rPr>
          <w:rFonts w:asciiTheme="minorHAnsi" w:hAnsiTheme="minorHAnsi" w:cs="Arial"/>
          <w:b/>
          <w:sz w:val="20"/>
          <w:szCs w:val="20"/>
        </w:rPr>
      </w:pPr>
      <w:r w:rsidRPr="00011CC3">
        <w:rPr>
          <w:rFonts w:asciiTheme="minorHAnsi" w:hAnsiTheme="minorHAnsi" w:cs="Arial"/>
          <w:b/>
          <w:sz w:val="20"/>
          <w:szCs w:val="20"/>
        </w:rPr>
        <w:lastRenderedPageBreak/>
        <w:t>Priloga 2</w:t>
      </w:r>
    </w:p>
    <w:p w14:paraId="246946F2" w14:textId="77777777" w:rsidR="00E01636" w:rsidRDefault="00E01636">
      <w:pPr>
        <w:suppressAutoHyphens w:val="0"/>
        <w:rPr>
          <w:rFonts w:asciiTheme="minorHAnsi" w:hAnsiTheme="minorHAnsi" w:cs="Arial"/>
          <w:b/>
          <w:sz w:val="20"/>
          <w:szCs w:val="20"/>
        </w:rPr>
      </w:pPr>
    </w:p>
    <w:p w14:paraId="6A2987B5" w14:textId="75D3672F" w:rsidR="00E01636" w:rsidRDefault="00E01636">
      <w:pPr>
        <w:suppressAutoHyphens w:val="0"/>
        <w:rPr>
          <w:rFonts w:asciiTheme="minorHAnsi" w:hAnsiTheme="minorHAnsi" w:cs="Arial"/>
          <w:sz w:val="20"/>
          <w:szCs w:val="20"/>
        </w:rPr>
      </w:pPr>
      <w:r w:rsidRPr="00011CC3">
        <w:rPr>
          <w:rFonts w:asciiTheme="minorHAnsi" w:hAnsiTheme="minorHAnsi" w:cs="Arial"/>
          <w:sz w:val="20"/>
          <w:szCs w:val="20"/>
        </w:rPr>
        <w:t>Tabela 2: Cena storitve aktivnosti sklopov oddaje naročila</w:t>
      </w:r>
    </w:p>
    <w:p w14:paraId="4C21F27C" w14:textId="77777777" w:rsidR="003E12EB" w:rsidRDefault="003E12EB">
      <w:pPr>
        <w:suppressAutoHyphens w:val="0"/>
        <w:rPr>
          <w:rFonts w:asciiTheme="minorHAnsi" w:hAnsiTheme="minorHAnsi" w:cs="Arial"/>
          <w:sz w:val="20"/>
          <w:szCs w:val="20"/>
        </w:rPr>
      </w:pPr>
    </w:p>
    <w:tbl>
      <w:tblPr>
        <w:tblW w:w="10442" w:type="dxa"/>
        <w:tblInd w:w="-5" w:type="dxa"/>
        <w:tblLayout w:type="fixed"/>
        <w:tblLook w:val="04A0" w:firstRow="1" w:lastRow="0" w:firstColumn="1" w:lastColumn="0" w:noHBand="0" w:noVBand="1"/>
      </w:tblPr>
      <w:tblGrid>
        <w:gridCol w:w="3260"/>
        <w:gridCol w:w="1276"/>
        <w:gridCol w:w="1938"/>
        <w:gridCol w:w="1418"/>
        <w:gridCol w:w="1418"/>
        <w:gridCol w:w="1132"/>
      </w:tblGrid>
      <w:tr w:rsidR="00356D3A" w:rsidRPr="00A90C42" w14:paraId="178A0793" w14:textId="77777777" w:rsidTr="008851B8">
        <w:trPr>
          <w:trHeight w:val="1320"/>
        </w:trPr>
        <w:tc>
          <w:tcPr>
            <w:tcW w:w="15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CB7C4B" w14:textId="77777777" w:rsidR="003E12EB" w:rsidRPr="00A90C42" w:rsidRDefault="003E12EB" w:rsidP="00295ADF">
            <w:pPr>
              <w:rPr>
                <w:rFonts w:asciiTheme="minorHAnsi" w:hAnsiTheme="minorHAnsi"/>
                <w:b/>
                <w:bCs/>
                <w:sz w:val="20"/>
                <w:szCs w:val="20"/>
              </w:rPr>
            </w:pPr>
            <w:r w:rsidRPr="00A90C42">
              <w:rPr>
                <w:rFonts w:asciiTheme="minorHAnsi" w:hAnsiTheme="minorHAnsi"/>
                <w:b/>
                <w:bCs/>
                <w:sz w:val="20"/>
                <w:szCs w:val="20"/>
              </w:rPr>
              <w:t>Postavka</w:t>
            </w:r>
          </w:p>
        </w:tc>
        <w:tc>
          <w:tcPr>
            <w:tcW w:w="61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C0303" w14:textId="77777777" w:rsidR="003E12EB" w:rsidRPr="00A90C42" w:rsidRDefault="003E12EB" w:rsidP="00295ADF">
            <w:pPr>
              <w:rPr>
                <w:rFonts w:asciiTheme="minorHAnsi" w:hAnsiTheme="minorHAnsi"/>
                <w:b/>
                <w:bCs/>
                <w:sz w:val="20"/>
                <w:szCs w:val="20"/>
              </w:rPr>
            </w:pPr>
            <w:r w:rsidRPr="00A90C42">
              <w:rPr>
                <w:rFonts w:asciiTheme="minorHAnsi" w:hAnsiTheme="minorHAnsi"/>
                <w:b/>
                <w:bCs/>
                <w:sz w:val="20"/>
                <w:szCs w:val="20"/>
              </w:rPr>
              <w:t xml:space="preserve">EM </w:t>
            </w:r>
          </w:p>
        </w:tc>
        <w:tc>
          <w:tcPr>
            <w:tcW w:w="928"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BC8C04" w14:textId="7D62622C" w:rsidR="003E12EB" w:rsidRPr="00A90C42" w:rsidRDefault="003E12EB" w:rsidP="00295ADF">
            <w:pPr>
              <w:rPr>
                <w:rFonts w:asciiTheme="minorHAnsi" w:hAnsiTheme="minorHAnsi"/>
                <w:b/>
                <w:bCs/>
                <w:sz w:val="20"/>
                <w:szCs w:val="20"/>
              </w:rPr>
            </w:pPr>
            <w:r>
              <w:rPr>
                <w:rFonts w:asciiTheme="minorHAnsi" w:hAnsiTheme="minorHAnsi"/>
                <w:b/>
                <w:bCs/>
                <w:sz w:val="20"/>
                <w:szCs w:val="20"/>
              </w:rPr>
              <w:t>K</w:t>
            </w:r>
            <w:r w:rsidRPr="00A90C42">
              <w:rPr>
                <w:rFonts w:asciiTheme="minorHAnsi" w:hAnsiTheme="minorHAnsi"/>
                <w:b/>
                <w:bCs/>
                <w:sz w:val="20"/>
                <w:szCs w:val="20"/>
              </w:rPr>
              <w:t>oličina</w:t>
            </w:r>
          </w:p>
          <w:p w14:paraId="78544DF1" w14:textId="77777777" w:rsidR="003E12EB" w:rsidRPr="00A90C42" w:rsidRDefault="003E12EB" w:rsidP="00295ADF">
            <w:pPr>
              <w:rPr>
                <w:rFonts w:asciiTheme="minorHAnsi" w:hAnsiTheme="minorHAnsi"/>
                <w:sz w:val="20"/>
                <w:szCs w:val="20"/>
              </w:rPr>
            </w:pPr>
          </w:p>
          <w:p w14:paraId="553F043F" w14:textId="77777777" w:rsidR="003E12EB" w:rsidRPr="00A90C42" w:rsidRDefault="003E12EB" w:rsidP="00295ADF">
            <w:pPr>
              <w:rPr>
                <w:rFonts w:asciiTheme="minorHAnsi" w:hAnsiTheme="minorHAnsi"/>
                <w:sz w:val="20"/>
                <w:szCs w:val="20"/>
              </w:rPr>
            </w:pPr>
          </w:p>
          <w:p w14:paraId="6D92BBBA" w14:textId="77777777" w:rsidR="003E12EB" w:rsidRPr="00A90C42" w:rsidRDefault="003E12EB" w:rsidP="00295ADF">
            <w:pPr>
              <w:jc w:val="center"/>
              <w:rPr>
                <w:rFonts w:asciiTheme="minorHAnsi" w:hAnsiTheme="minorHAnsi"/>
                <w:sz w:val="20"/>
                <w:szCs w:val="20"/>
              </w:rPr>
            </w:pPr>
          </w:p>
        </w:tc>
        <w:tc>
          <w:tcPr>
            <w:tcW w:w="67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38BC6B" w14:textId="77777777" w:rsidR="003E12EB" w:rsidRPr="00A90C42" w:rsidRDefault="003E12EB" w:rsidP="00295ADF">
            <w:pPr>
              <w:rPr>
                <w:rFonts w:asciiTheme="minorHAnsi" w:hAnsiTheme="minorHAnsi"/>
                <w:b/>
                <w:bCs/>
                <w:sz w:val="20"/>
                <w:szCs w:val="20"/>
              </w:rPr>
            </w:pPr>
            <w:r w:rsidRPr="00A90C42">
              <w:rPr>
                <w:rFonts w:asciiTheme="minorHAnsi" w:hAnsiTheme="minorHAnsi"/>
                <w:b/>
                <w:bCs/>
                <w:sz w:val="20"/>
                <w:szCs w:val="20"/>
              </w:rPr>
              <w:t>Cena na enoto v EUR z DDV</w:t>
            </w:r>
          </w:p>
        </w:tc>
        <w:tc>
          <w:tcPr>
            <w:tcW w:w="67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A1136F" w14:textId="77777777" w:rsidR="003E12EB" w:rsidRPr="00A90C42" w:rsidRDefault="003E12EB" w:rsidP="00295ADF">
            <w:pPr>
              <w:rPr>
                <w:rFonts w:asciiTheme="minorHAnsi" w:hAnsiTheme="minorHAnsi"/>
                <w:b/>
                <w:bCs/>
                <w:sz w:val="20"/>
                <w:szCs w:val="20"/>
              </w:rPr>
            </w:pPr>
            <w:r w:rsidRPr="00A90C42">
              <w:rPr>
                <w:rFonts w:asciiTheme="minorHAnsi" w:hAnsiTheme="minorHAnsi"/>
                <w:b/>
                <w:bCs/>
                <w:sz w:val="20"/>
                <w:szCs w:val="20"/>
              </w:rPr>
              <w:t>Največja predvidena cena za celotno količino v EUR z DDV</w:t>
            </w:r>
          </w:p>
        </w:tc>
        <w:tc>
          <w:tcPr>
            <w:tcW w:w="542"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737CDE" w14:textId="5C8D3DD9" w:rsidR="003E12EB" w:rsidRPr="00A90C42" w:rsidRDefault="003E12EB" w:rsidP="00295ADF">
            <w:pPr>
              <w:rPr>
                <w:rFonts w:asciiTheme="minorHAnsi" w:hAnsiTheme="minorHAnsi"/>
                <w:b/>
                <w:bCs/>
                <w:sz w:val="20"/>
                <w:szCs w:val="20"/>
              </w:rPr>
            </w:pPr>
            <w:r w:rsidRPr="00A90C42">
              <w:rPr>
                <w:rFonts w:asciiTheme="minorHAnsi" w:hAnsiTheme="minorHAnsi"/>
                <w:b/>
                <w:bCs/>
                <w:sz w:val="20"/>
                <w:szCs w:val="20"/>
              </w:rPr>
              <w:t>Cena izvajalca storitev</w:t>
            </w:r>
            <w:r w:rsidR="00F34FCB">
              <w:rPr>
                <w:rFonts w:asciiTheme="minorHAnsi" w:hAnsiTheme="minorHAnsi"/>
                <w:b/>
                <w:bCs/>
                <w:sz w:val="20"/>
                <w:szCs w:val="20"/>
              </w:rPr>
              <w:t xml:space="preserve"> (v EUR z DDV)</w:t>
            </w:r>
          </w:p>
        </w:tc>
      </w:tr>
      <w:tr w:rsidR="00356D3A" w:rsidRPr="00A90C42" w14:paraId="2070D695" w14:textId="77777777" w:rsidTr="008851B8">
        <w:trPr>
          <w:trHeight w:val="1763"/>
        </w:trPr>
        <w:tc>
          <w:tcPr>
            <w:tcW w:w="156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514B5A" w14:textId="77777777" w:rsidR="003E12EB" w:rsidRPr="00A90C42" w:rsidRDefault="003E12EB" w:rsidP="003E12EB">
            <w:pPr>
              <w:jc w:val="both"/>
              <w:rPr>
                <w:rFonts w:asciiTheme="minorHAnsi" w:hAnsiTheme="minorHAnsi"/>
                <w:sz w:val="20"/>
                <w:szCs w:val="20"/>
              </w:rPr>
            </w:pPr>
            <w:r w:rsidRPr="00A90C42">
              <w:rPr>
                <w:rFonts w:asciiTheme="minorHAnsi" w:hAnsiTheme="minorHAnsi"/>
                <w:sz w:val="20"/>
                <w:szCs w:val="20"/>
              </w:rPr>
              <w:t>1.     Udeležba na predstavitvenem sestanku in enodnevnem izobraževanju za izvajanje ukrepa 3</w:t>
            </w:r>
          </w:p>
        </w:tc>
        <w:tc>
          <w:tcPr>
            <w:tcW w:w="153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C470F8" w14:textId="77777777" w:rsidR="003E12EB" w:rsidRPr="00A90C42" w:rsidRDefault="003E12EB" w:rsidP="00BE3C93">
            <w:pPr>
              <w:keepNext/>
              <w:keepLines/>
              <w:spacing w:before="200"/>
              <w:jc w:val="both"/>
              <w:outlineLvl w:val="4"/>
              <w:rPr>
                <w:rFonts w:asciiTheme="minorHAnsi" w:hAnsiTheme="minorHAnsi"/>
                <w:sz w:val="20"/>
                <w:szCs w:val="20"/>
              </w:rPr>
            </w:pPr>
            <w:r w:rsidRPr="00A90C42">
              <w:rPr>
                <w:rFonts w:asciiTheme="minorHAnsi" w:hAnsiTheme="minorHAnsi"/>
                <w:sz w:val="20"/>
                <w:szCs w:val="20"/>
              </w:rPr>
              <w:t>100% udeležba izbranih sodelavcev, za katere je udeležba predvidena:</w:t>
            </w:r>
          </w:p>
          <w:p w14:paraId="1D2EB98E" w14:textId="54133A14" w:rsidR="003E12EB" w:rsidRPr="00A90C42" w:rsidRDefault="003E12EB" w:rsidP="00BE3C93">
            <w:pPr>
              <w:numPr>
                <w:ilvl w:val="0"/>
                <w:numId w:val="49"/>
              </w:numPr>
              <w:suppressAutoHyphens w:val="0"/>
              <w:jc w:val="both"/>
              <w:rPr>
                <w:rFonts w:asciiTheme="minorHAnsi" w:hAnsiTheme="minorHAnsi"/>
                <w:sz w:val="20"/>
                <w:szCs w:val="20"/>
              </w:rPr>
            </w:pPr>
            <w:r w:rsidRPr="00A90C42">
              <w:rPr>
                <w:rFonts w:asciiTheme="minorHAnsi" w:hAnsiTheme="minorHAnsi"/>
                <w:sz w:val="20"/>
                <w:szCs w:val="20"/>
              </w:rPr>
              <w:t>predstavitveni sestanek ju</w:t>
            </w:r>
            <w:r w:rsidR="00BE3C93">
              <w:rPr>
                <w:rFonts w:asciiTheme="minorHAnsi" w:hAnsiTheme="minorHAnsi"/>
                <w:sz w:val="20"/>
                <w:szCs w:val="20"/>
              </w:rPr>
              <w:t>nij</w:t>
            </w:r>
            <w:r w:rsidRPr="00A90C42">
              <w:rPr>
                <w:rFonts w:asciiTheme="minorHAnsi" w:hAnsiTheme="minorHAnsi"/>
                <w:sz w:val="20"/>
                <w:szCs w:val="20"/>
              </w:rPr>
              <w:t xml:space="preserve"> – september 201</w:t>
            </w:r>
            <w:r w:rsidR="00BE3C93">
              <w:rPr>
                <w:rFonts w:asciiTheme="minorHAnsi" w:hAnsiTheme="minorHAnsi"/>
                <w:sz w:val="20"/>
                <w:szCs w:val="20"/>
              </w:rPr>
              <w:t>9</w:t>
            </w:r>
            <w:r w:rsidRPr="00A90C42">
              <w:rPr>
                <w:rFonts w:asciiTheme="minorHAnsi" w:hAnsiTheme="minorHAnsi"/>
                <w:sz w:val="20"/>
                <w:szCs w:val="20"/>
              </w:rPr>
              <w:t xml:space="preserve">, </w:t>
            </w:r>
          </w:p>
          <w:p w14:paraId="24913FCC" w14:textId="2CE65757" w:rsidR="003E12EB" w:rsidRPr="00A90C42" w:rsidRDefault="003E12EB" w:rsidP="00BE3C93">
            <w:pPr>
              <w:numPr>
                <w:ilvl w:val="0"/>
                <w:numId w:val="49"/>
              </w:numPr>
              <w:suppressAutoHyphens w:val="0"/>
              <w:jc w:val="both"/>
              <w:rPr>
                <w:rFonts w:asciiTheme="minorHAnsi" w:hAnsiTheme="minorHAnsi"/>
                <w:sz w:val="20"/>
                <w:szCs w:val="20"/>
              </w:rPr>
            </w:pPr>
            <w:r w:rsidRPr="00A90C42">
              <w:rPr>
                <w:rFonts w:asciiTheme="minorHAnsi" w:hAnsiTheme="minorHAnsi"/>
                <w:sz w:val="20"/>
                <w:szCs w:val="20"/>
              </w:rPr>
              <w:t xml:space="preserve">enodnevno izobraževanje </w:t>
            </w:r>
            <w:r w:rsidR="00BE3C93">
              <w:rPr>
                <w:rFonts w:asciiTheme="minorHAnsi" w:hAnsiTheme="minorHAnsi"/>
                <w:sz w:val="20"/>
                <w:szCs w:val="20"/>
              </w:rPr>
              <w:t>junij – september 2019</w:t>
            </w:r>
            <w:r w:rsidRPr="00A90C42">
              <w:rPr>
                <w:rFonts w:asciiTheme="minorHAnsi" w:hAnsiTheme="minorHAnsi"/>
                <w:sz w:val="20"/>
                <w:szCs w:val="20"/>
              </w:rPr>
              <w:t>.</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494C53" w14:textId="77777777" w:rsidR="003E12EB" w:rsidRPr="00A90C42" w:rsidRDefault="003E12EB" w:rsidP="00295ADF">
            <w:pPr>
              <w:rPr>
                <w:rFonts w:asciiTheme="minorHAnsi" w:hAnsiTheme="minorHAnsi"/>
                <w:sz w:val="20"/>
                <w:szCs w:val="20"/>
              </w:rPr>
            </w:pPr>
          </w:p>
          <w:p w14:paraId="5E01F679" w14:textId="77777777" w:rsidR="003E12EB" w:rsidRPr="00A90C42" w:rsidRDefault="003E12EB" w:rsidP="00295ADF">
            <w:pPr>
              <w:rPr>
                <w:rFonts w:asciiTheme="minorHAnsi" w:hAnsiTheme="minorHAnsi"/>
                <w:sz w:val="20"/>
                <w:szCs w:val="20"/>
              </w:rPr>
            </w:pPr>
          </w:p>
          <w:p w14:paraId="0C597692" w14:textId="77777777" w:rsidR="003E12EB" w:rsidRPr="00A90C42" w:rsidRDefault="003E12EB" w:rsidP="00295ADF">
            <w:pPr>
              <w:rPr>
                <w:rFonts w:asciiTheme="minorHAnsi" w:hAnsiTheme="minorHAnsi"/>
                <w:sz w:val="20"/>
                <w:szCs w:val="20"/>
              </w:rPr>
            </w:pPr>
          </w:p>
          <w:p w14:paraId="5F26871E" w14:textId="77777777" w:rsidR="003E12EB" w:rsidRPr="00A90C42" w:rsidRDefault="003E12EB" w:rsidP="00295ADF">
            <w:pPr>
              <w:rPr>
                <w:rFonts w:asciiTheme="minorHAnsi" w:hAnsiTheme="minorHAnsi"/>
                <w:sz w:val="20"/>
                <w:szCs w:val="20"/>
              </w:rPr>
            </w:pPr>
          </w:p>
          <w:p w14:paraId="641A800F" w14:textId="77777777" w:rsidR="003E12EB" w:rsidRPr="00A90C42" w:rsidRDefault="003E12EB" w:rsidP="00295ADF">
            <w:pPr>
              <w:rPr>
                <w:rFonts w:asciiTheme="minorHAnsi" w:hAnsiTheme="minorHAnsi"/>
                <w:sz w:val="20"/>
                <w:szCs w:val="20"/>
              </w:rPr>
            </w:pPr>
          </w:p>
          <w:p w14:paraId="67AFAA72" w14:textId="77777777" w:rsidR="003E12EB" w:rsidRPr="00A90C42" w:rsidRDefault="003E12EB" w:rsidP="00295ADF">
            <w:pPr>
              <w:rPr>
                <w:rFonts w:asciiTheme="minorHAnsi" w:hAnsiTheme="minorHAnsi"/>
                <w:sz w:val="20"/>
                <w:szCs w:val="20"/>
              </w:rPr>
            </w:pPr>
          </w:p>
          <w:p w14:paraId="592ABFF0" w14:textId="77777777" w:rsidR="003E12EB" w:rsidRPr="00A90C42" w:rsidRDefault="003E12EB" w:rsidP="00295ADF">
            <w:pPr>
              <w:rPr>
                <w:rFonts w:asciiTheme="minorHAnsi" w:hAnsiTheme="minorHAnsi"/>
                <w:sz w:val="20"/>
                <w:szCs w:val="20"/>
              </w:rPr>
            </w:pPr>
          </w:p>
          <w:p w14:paraId="581242F0" w14:textId="77777777" w:rsidR="003E12EB" w:rsidRPr="00A90C42" w:rsidRDefault="003E12EB" w:rsidP="00295ADF">
            <w:pPr>
              <w:rPr>
                <w:rFonts w:asciiTheme="minorHAnsi" w:hAnsiTheme="minorHAnsi"/>
                <w:sz w:val="20"/>
                <w:szCs w:val="20"/>
              </w:rPr>
            </w:pPr>
          </w:p>
          <w:p w14:paraId="4F9EC87A" w14:textId="77777777" w:rsidR="003E12EB" w:rsidRPr="00A90C42" w:rsidRDefault="003E12EB" w:rsidP="00295ADF">
            <w:pPr>
              <w:rPr>
                <w:rFonts w:asciiTheme="minorHAnsi" w:hAnsiTheme="minorHAnsi"/>
                <w:sz w:val="20"/>
                <w:szCs w:val="20"/>
              </w:rPr>
            </w:pPr>
          </w:p>
          <w:p w14:paraId="197DE19D" w14:textId="77777777" w:rsidR="003E12EB" w:rsidRPr="00A90C42" w:rsidRDefault="003E12EB" w:rsidP="00295ADF">
            <w:pPr>
              <w:rPr>
                <w:rFonts w:asciiTheme="minorHAnsi" w:hAnsiTheme="minorHAnsi"/>
                <w:sz w:val="20"/>
                <w:szCs w:val="20"/>
              </w:rPr>
            </w:pPr>
          </w:p>
          <w:p w14:paraId="0D451017" w14:textId="77777777" w:rsidR="003E12EB" w:rsidRPr="00A90C42" w:rsidRDefault="003E12EB" w:rsidP="00295ADF">
            <w:pPr>
              <w:rPr>
                <w:rFonts w:asciiTheme="minorHAnsi" w:hAnsiTheme="minorHAnsi"/>
                <w:sz w:val="20"/>
                <w:szCs w:val="20"/>
              </w:rPr>
            </w:pPr>
          </w:p>
          <w:p w14:paraId="2D8703D8" w14:textId="77777777" w:rsidR="003E12EB" w:rsidRPr="00A90C42" w:rsidRDefault="003E12EB" w:rsidP="00295ADF">
            <w:pPr>
              <w:rPr>
                <w:rFonts w:asciiTheme="minorHAnsi" w:hAnsiTheme="minorHAnsi"/>
                <w:sz w:val="20"/>
                <w:szCs w:val="20"/>
              </w:rPr>
            </w:pPr>
          </w:p>
          <w:p w14:paraId="2FAB45DE" w14:textId="77777777" w:rsidR="003E12EB" w:rsidRPr="00A90C42" w:rsidRDefault="003E12EB" w:rsidP="00295ADF">
            <w:pPr>
              <w:rPr>
                <w:rFonts w:asciiTheme="minorHAnsi" w:hAnsiTheme="minorHAnsi"/>
                <w:sz w:val="20"/>
                <w:szCs w:val="20"/>
              </w:rPr>
            </w:pPr>
          </w:p>
          <w:p w14:paraId="58A42BAA" w14:textId="77777777" w:rsidR="003E12EB" w:rsidRPr="00A90C42" w:rsidRDefault="003E12EB" w:rsidP="00295ADF">
            <w:pPr>
              <w:rPr>
                <w:rFonts w:asciiTheme="minorHAnsi" w:hAnsiTheme="minorHAnsi"/>
                <w:sz w:val="20"/>
                <w:szCs w:val="20"/>
              </w:rPr>
            </w:pPr>
          </w:p>
          <w:p w14:paraId="2D2C06AE" w14:textId="77777777" w:rsidR="003E12EB" w:rsidRPr="00A90C42" w:rsidRDefault="003E12EB" w:rsidP="00295ADF">
            <w:pPr>
              <w:rPr>
                <w:rFonts w:asciiTheme="minorHAnsi" w:hAnsiTheme="minorHAnsi"/>
                <w:sz w:val="20"/>
                <w:szCs w:val="20"/>
              </w:rPr>
            </w:pPr>
          </w:p>
          <w:p w14:paraId="0D090699" w14:textId="77777777" w:rsidR="003E12EB" w:rsidRPr="00A90C42" w:rsidRDefault="003E12EB" w:rsidP="00295ADF">
            <w:pPr>
              <w:rPr>
                <w:rFonts w:asciiTheme="minorHAnsi" w:hAnsiTheme="minorHAnsi"/>
                <w:sz w:val="20"/>
                <w:szCs w:val="20"/>
              </w:rPr>
            </w:pPr>
          </w:p>
          <w:p w14:paraId="2E4ED6B4" w14:textId="77777777" w:rsidR="003E12EB" w:rsidRPr="00A90C42" w:rsidRDefault="003E12EB" w:rsidP="00295ADF">
            <w:pPr>
              <w:rPr>
                <w:rFonts w:asciiTheme="minorHAnsi" w:hAnsiTheme="minorHAnsi"/>
                <w:sz w:val="20"/>
                <w:szCs w:val="20"/>
              </w:rPr>
            </w:pPr>
          </w:p>
          <w:p w14:paraId="218F76EF" w14:textId="77777777" w:rsidR="003E12EB" w:rsidRPr="00A90C42" w:rsidRDefault="003E12EB" w:rsidP="00295ADF">
            <w:pPr>
              <w:rPr>
                <w:rFonts w:asciiTheme="minorHAnsi" w:hAnsiTheme="minorHAnsi"/>
                <w:sz w:val="20"/>
                <w:szCs w:val="20"/>
              </w:rPr>
            </w:pPr>
          </w:p>
          <w:p w14:paraId="17D26380" w14:textId="77777777" w:rsidR="003E12EB" w:rsidRPr="00A90C42" w:rsidRDefault="003E12EB" w:rsidP="00295ADF">
            <w:pPr>
              <w:rPr>
                <w:rFonts w:asciiTheme="minorHAnsi" w:hAnsiTheme="minorHAnsi"/>
                <w:sz w:val="20"/>
                <w:szCs w:val="20"/>
              </w:rPr>
            </w:pPr>
          </w:p>
          <w:p w14:paraId="7D3FF392" w14:textId="77777777" w:rsidR="003E12EB" w:rsidRPr="00A90C42" w:rsidRDefault="003E12EB" w:rsidP="00295ADF">
            <w:pPr>
              <w:rPr>
                <w:rFonts w:asciiTheme="minorHAnsi" w:hAnsiTheme="minorHAnsi"/>
                <w:sz w:val="20"/>
                <w:szCs w:val="20"/>
              </w:rPr>
            </w:pPr>
          </w:p>
          <w:p w14:paraId="569ED679" w14:textId="7C115724" w:rsidR="00137733" w:rsidRDefault="00137733" w:rsidP="00295ADF">
            <w:pPr>
              <w:rPr>
                <w:rFonts w:asciiTheme="minorHAnsi" w:hAnsiTheme="minorHAnsi"/>
                <w:bCs/>
                <w:sz w:val="20"/>
                <w:szCs w:val="20"/>
              </w:rPr>
            </w:pPr>
            <w:r>
              <w:rPr>
                <w:rFonts w:asciiTheme="minorHAnsi" w:hAnsiTheme="minorHAnsi"/>
                <w:bCs/>
                <w:sz w:val="20"/>
                <w:szCs w:val="20"/>
              </w:rPr>
              <w:t>2.704</w:t>
            </w:r>
            <w:r w:rsidR="003E12EB" w:rsidRPr="00A90C42">
              <w:rPr>
                <w:rFonts w:asciiTheme="minorHAnsi" w:hAnsiTheme="minorHAnsi"/>
                <w:bCs/>
                <w:sz w:val="20"/>
                <w:szCs w:val="20"/>
              </w:rPr>
              <w:t xml:space="preserve">,00 </w:t>
            </w:r>
            <w:r>
              <w:rPr>
                <w:rFonts w:asciiTheme="minorHAnsi" w:hAnsiTheme="minorHAnsi"/>
                <w:bCs/>
                <w:sz w:val="20"/>
                <w:szCs w:val="20"/>
              </w:rPr>
              <w:t>*</w:t>
            </w:r>
          </w:p>
          <w:p w14:paraId="7F097CC9" w14:textId="77777777" w:rsidR="00137733" w:rsidRDefault="00137733" w:rsidP="00295ADF">
            <w:pPr>
              <w:rPr>
                <w:rFonts w:asciiTheme="minorHAnsi" w:hAnsiTheme="minorHAnsi"/>
                <w:bCs/>
                <w:sz w:val="20"/>
                <w:szCs w:val="20"/>
              </w:rPr>
            </w:pPr>
          </w:p>
          <w:p w14:paraId="2A053770" w14:textId="77777777" w:rsidR="00137733" w:rsidRPr="00A713D4" w:rsidRDefault="00137733" w:rsidP="00137733">
            <w:pPr>
              <w:rPr>
                <w:rFonts w:asciiTheme="minorHAnsi" w:hAnsiTheme="minorHAnsi"/>
                <w:sz w:val="18"/>
                <w:szCs w:val="20"/>
              </w:rPr>
            </w:pPr>
            <w:r w:rsidRPr="00A713D4">
              <w:rPr>
                <w:rFonts w:asciiTheme="minorHAnsi" w:hAnsiTheme="minorHAnsi"/>
                <w:sz w:val="18"/>
                <w:szCs w:val="20"/>
              </w:rPr>
              <w:t>*cena na enoto velja v primeru prijavljenih 18 LO in za celotno količino. V kolikor je prijavljenih manj LO, se znesek sorazmerno zmanjša (saj se zmanjša tudi količina izvedbe).</w:t>
            </w:r>
          </w:p>
          <w:p w14:paraId="19703296" w14:textId="2696B77A" w:rsidR="003E12EB" w:rsidRPr="00A90C42" w:rsidRDefault="003E12EB" w:rsidP="00295ADF">
            <w:pPr>
              <w:rPr>
                <w:rFonts w:asciiTheme="minorHAnsi" w:hAnsiTheme="minorHAnsi"/>
                <w:sz w:val="20"/>
                <w:szCs w:val="20"/>
              </w:rPr>
            </w:pPr>
            <w:r w:rsidRPr="00A90C42">
              <w:rPr>
                <w:rFonts w:asciiTheme="minorHAnsi" w:hAnsiTheme="minorHAnsi"/>
                <w:bCs/>
                <w:sz w:val="20"/>
                <w:szCs w:val="20"/>
              </w:rPr>
              <w:t xml:space="preserve"> </w:t>
            </w:r>
            <w:r w:rsidRPr="00A90C42">
              <w:rPr>
                <w:rFonts w:asciiTheme="minorHAnsi" w:hAnsiTheme="minorHAnsi"/>
                <w:sz w:val="20"/>
                <w:szCs w:val="20"/>
              </w:rPr>
              <w:t> </w:t>
            </w:r>
          </w:p>
          <w:p w14:paraId="0051526D" w14:textId="77777777" w:rsidR="003E12EB" w:rsidRPr="00A90C42" w:rsidRDefault="003E12EB" w:rsidP="00295ADF">
            <w:pPr>
              <w:rPr>
                <w:rFonts w:asciiTheme="minorHAnsi" w:hAnsiTheme="minorHAnsi"/>
                <w:sz w:val="20"/>
                <w:szCs w:val="20"/>
              </w:rPr>
            </w:pPr>
          </w:p>
        </w:tc>
        <w:tc>
          <w:tcPr>
            <w:tcW w:w="679"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AD3E056"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 </w:t>
            </w:r>
          </w:p>
          <w:p w14:paraId="3D521AAF" w14:textId="77777777" w:rsidR="003E12EB" w:rsidRPr="00A90C42" w:rsidRDefault="003E12EB" w:rsidP="00295ADF">
            <w:pPr>
              <w:rPr>
                <w:rFonts w:asciiTheme="minorHAnsi" w:hAnsiTheme="minorHAnsi"/>
                <w:sz w:val="20"/>
                <w:szCs w:val="20"/>
              </w:rPr>
            </w:pPr>
          </w:p>
          <w:p w14:paraId="11D692D4" w14:textId="77777777" w:rsidR="003E12EB" w:rsidRPr="00A90C42" w:rsidRDefault="003E12EB" w:rsidP="00295ADF">
            <w:pPr>
              <w:rPr>
                <w:rFonts w:asciiTheme="minorHAnsi" w:hAnsiTheme="minorHAnsi"/>
                <w:sz w:val="20"/>
                <w:szCs w:val="20"/>
              </w:rPr>
            </w:pPr>
          </w:p>
          <w:p w14:paraId="6FCB8E07" w14:textId="77777777" w:rsidR="003E12EB" w:rsidRPr="00A90C42" w:rsidRDefault="003E12EB" w:rsidP="00295ADF">
            <w:pPr>
              <w:rPr>
                <w:rFonts w:asciiTheme="minorHAnsi" w:hAnsiTheme="minorHAnsi"/>
                <w:sz w:val="20"/>
                <w:szCs w:val="20"/>
              </w:rPr>
            </w:pPr>
          </w:p>
          <w:p w14:paraId="6F149987" w14:textId="77777777" w:rsidR="003E12EB" w:rsidRPr="00A90C42" w:rsidRDefault="003E12EB" w:rsidP="00295ADF">
            <w:pPr>
              <w:rPr>
                <w:rFonts w:asciiTheme="minorHAnsi" w:hAnsiTheme="minorHAnsi"/>
                <w:sz w:val="20"/>
                <w:szCs w:val="20"/>
              </w:rPr>
            </w:pPr>
          </w:p>
          <w:p w14:paraId="0452BAF8" w14:textId="77777777" w:rsidR="003E12EB" w:rsidRPr="00A90C42" w:rsidRDefault="003E12EB" w:rsidP="00295ADF">
            <w:pPr>
              <w:rPr>
                <w:rFonts w:asciiTheme="minorHAnsi" w:hAnsiTheme="minorHAnsi"/>
                <w:sz w:val="20"/>
                <w:szCs w:val="20"/>
              </w:rPr>
            </w:pPr>
          </w:p>
          <w:p w14:paraId="74DB775C" w14:textId="77777777" w:rsidR="003E12EB" w:rsidRPr="00A90C42" w:rsidRDefault="003E12EB" w:rsidP="00295ADF">
            <w:pPr>
              <w:rPr>
                <w:rFonts w:asciiTheme="minorHAnsi" w:hAnsiTheme="minorHAnsi"/>
                <w:sz w:val="20"/>
                <w:szCs w:val="20"/>
              </w:rPr>
            </w:pPr>
          </w:p>
          <w:p w14:paraId="227EF843" w14:textId="77777777" w:rsidR="003E12EB" w:rsidRPr="00A90C42" w:rsidRDefault="003E12EB" w:rsidP="00295ADF">
            <w:pPr>
              <w:rPr>
                <w:rFonts w:asciiTheme="minorHAnsi" w:hAnsiTheme="minorHAnsi"/>
                <w:sz w:val="20"/>
                <w:szCs w:val="20"/>
              </w:rPr>
            </w:pPr>
          </w:p>
          <w:p w14:paraId="7C06F548" w14:textId="77777777" w:rsidR="003E12EB" w:rsidRPr="00A90C42" w:rsidRDefault="003E12EB" w:rsidP="00295ADF">
            <w:pPr>
              <w:rPr>
                <w:rFonts w:asciiTheme="minorHAnsi" w:hAnsiTheme="minorHAnsi"/>
                <w:sz w:val="20"/>
                <w:szCs w:val="20"/>
              </w:rPr>
            </w:pPr>
          </w:p>
          <w:p w14:paraId="31FCCE48" w14:textId="77777777" w:rsidR="003E12EB" w:rsidRPr="00A90C42" w:rsidRDefault="003E12EB" w:rsidP="00295ADF">
            <w:pPr>
              <w:rPr>
                <w:rFonts w:asciiTheme="minorHAnsi" w:hAnsiTheme="minorHAnsi"/>
                <w:sz w:val="20"/>
                <w:szCs w:val="20"/>
              </w:rPr>
            </w:pPr>
          </w:p>
          <w:p w14:paraId="4A827533" w14:textId="77777777" w:rsidR="003E12EB" w:rsidRPr="00A90C42" w:rsidRDefault="003E12EB" w:rsidP="00295ADF">
            <w:pPr>
              <w:rPr>
                <w:rFonts w:asciiTheme="minorHAnsi" w:hAnsiTheme="minorHAnsi"/>
                <w:sz w:val="20"/>
                <w:szCs w:val="20"/>
              </w:rPr>
            </w:pPr>
          </w:p>
          <w:p w14:paraId="09D70597" w14:textId="77777777" w:rsidR="003E12EB" w:rsidRPr="00A90C42" w:rsidRDefault="003E12EB" w:rsidP="00295ADF">
            <w:pPr>
              <w:rPr>
                <w:rFonts w:asciiTheme="minorHAnsi" w:hAnsiTheme="minorHAnsi"/>
                <w:sz w:val="20"/>
                <w:szCs w:val="20"/>
              </w:rPr>
            </w:pPr>
          </w:p>
          <w:p w14:paraId="18FE2017" w14:textId="77777777" w:rsidR="003E12EB" w:rsidRPr="00A90C42" w:rsidRDefault="003E12EB" w:rsidP="00295ADF">
            <w:pPr>
              <w:rPr>
                <w:rFonts w:asciiTheme="minorHAnsi" w:hAnsiTheme="minorHAnsi"/>
                <w:sz w:val="20"/>
                <w:szCs w:val="20"/>
              </w:rPr>
            </w:pPr>
          </w:p>
          <w:p w14:paraId="6821C89A" w14:textId="77777777" w:rsidR="003E12EB" w:rsidRPr="00A90C42" w:rsidRDefault="003E12EB" w:rsidP="00295ADF">
            <w:pPr>
              <w:rPr>
                <w:rFonts w:asciiTheme="minorHAnsi" w:hAnsiTheme="minorHAnsi"/>
                <w:sz w:val="20"/>
                <w:szCs w:val="20"/>
              </w:rPr>
            </w:pPr>
          </w:p>
          <w:p w14:paraId="7319A943" w14:textId="77777777" w:rsidR="003E12EB" w:rsidRPr="00A90C42" w:rsidRDefault="003E12EB" w:rsidP="00295ADF">
            <w:pPr>
              <w:rPr>
                <w:rFonts w:asciiTheme="minorHAnsi" w:hAnsiTheme="minorHAnsi"/>
                <w:sz w:val="20"/>
                <w:szCs w:val="20"/>
              </w:rPr>
            </w:pPr>
          </w:p>
          <w:p w14:paraId="3A7F7011" w14:textId="77777777" w:rsidR="003E12EB" w:rsidRPr="00A90C42" w:rsidRDefault="003E12EB" w:rsidP="00295ADF">
            <w:pPr>
              <w:rPr>
                <w:rFonts w:asciiTheme="minorHAnsi" w:hAnsiTheme="minorHAnsi"/>
                <w:sz w:val="20"/>
                <w:szCs w:val="20"/>
              </w:rPr>
            </w:pPr>
          </w:p>
          <w:p w14:paraId="45FB186A" w14:textId="77777777" w:rsidR="003E12EB" w:rsidRPr="00A90C42" w:rsidRDefault="003E12EB" w:rsidP="00295ADF">
            <w:pPr>
              <w:rPr>
                <w:rFonts w:asciiTheme="minorHAnsi" w:hAnsiTheme="minorHAnsi"/>
                <w:sz w:val="20"/>
                <w:szCs w:val="20"/>
              </w:rPr>
            </w:pPr>
          </w:p>
          <w:p w14:paraId="4CE464FC" w14:textId="77777777" w:rsidR="003E12EB" w:rsidRPr="00A90C42" w:rsidRDefault="003E12EB" w:rsidP="00295ADF">
            <w:pPr>
              <w:rPr>
                <w:rFonts w:asciiTheme="minorHAnsi" w:hAnsiTheme="minorHAnsi"/>
                <w:sz w:val="20"/>
                <w:szCs w:val="20"/>
              </w:rPr>
            </w:pPr>
          </w:p>
          <w:p w14:paraId="71030683" w14:textId="77777777" w:rsidR="003E12EB" w:rsidRPr="00A90C42" w:rsidRDefault="003E12EB" w:rsidP="00295ADF">
            <w:pPr>
              <w:rPr>
                <w:rFonts w:asciiTheme="minorHAnsi" w:hAnsiTheme="minorHAnsi"/>
                <w:sz w:val="20"/>
                <w:szCs w:val="20"/>
              </w:rPr>
            </w:pPr>
          </w:p>
          <w:p w14:paraId="1C1DD02B" w14:textId="77777777" w:rsidR="003E12EB" w:rsidRPr="00A90C42" w:rsidRDefault="003E12EB" w:rsidP="00295ADF">
            <w:pPr>
              <w:rPr>
                <w:rFonts w:asciiTheme="minorHAnsi" w:hAnsiTheme="minorHAnsi"/>
                <w:sz w:val="20"/>
                <w:szCs w:val="20"/>
              </w:rPr>
            </w:pPr>
          </w:p>
          <w:p w14:paraId="3ED9B62A" w14:textId="4048F87D" w:rsidR="00137733" w:rsidRDefault="00137733" w:rsidP="00295ADF">
            <w:pPr>
              <w:rPr>
                <w:rFonts w:asciiTheme="minorHAnsi" w:hAnsiTheme="minorHAnsi"/>
                <w:bCs/>
                <w:sz w:val="20"/>
                <w:szCs w:val="20"/>
              </w:rPr>
            </w:pPr>
            <w:r>
              <w:rPr>
                <w:rFonts w:asciiTheme="minorHAnsi" w:hAnsiTheme="minorHAnsi"/>
                <w:bCs/>
                <w:sz w:val="20"/>
                <w:szCs w:val="20"/>
              </w:rPr>
              <w:t>2.704</w:t>
            </w:r>
            <w:r w:rsidR="003E12EB" w:rsidRPr="00A90C42">
              <w:rPr>
                <w:rFonts w:asciiTheme="minorHAnsi" w:hAnsiTheme="minorHAnsi"/>
                <w:bCs/>
                <w:sz w:val="20"/>
                <w:szCs w:val="20"/>
              </w:rPr>
              <w:t xml:space="preserve">,00 </w:t>
            </w:r>
            <w:r>
              <w:rPr>
                <w:rFonts w:asciiTheme="minorHAnsi" w:hAnsiTheme="minorHAnsi"/>
                <w:bCs/>
                <w:sz w:val="20"/>
                <w:szCs w:val="20"/>
              </w:rPr>
              <w:t>**</w:t>
            </w:r>
          </w:p>
          <w:p w14:paraId="270A652B" w14:textId="77777777" w:rsidR="00137733" w:rsidRDefault="00137733" w:rsidP="00295ADF">
            <w:pPr>
              <w:rPr>
                <w:rFonts w:asciiTheme="minorHAnsi" w:hAnsiTheme="minorHAnsi"/>
                <w:bCs/>
                <w:sz w:val="20"/>
                <w:szCs w:val="20"/>
              </w:rPr>
            </w:pPr>
          </w:p>
          <w:p w14:paraId="3EC7CFC6" w14:textId="54D7F651" w:rsidR="003E12EB" w:rsidRPr="00A90C42" w:rsidRDefault="00137733" w:rsidP="00295ADF">
            <w:pPr>
              <w:rPr>
                <w:rFonts w:asciiTheme="minorHAnsi" w:hAnsiTheme="minorHAnsi"/>
                <w:sz w:val="20"/>
                <w:szCs w:val="20"/>
              </w:rPr>
            </w:pPr>
            <w:r w:rsidRPr="00A713D4">
              <w:rPr>
                <w:rFonts w:asciiTheme="minorHAnsi" w:hAnsiTheme="minorHAnsi"/>
                <w:bCs/>
                <w:sz w:val="18"/>
                <w:szCs w:val="20"/>
              </w:rPr>
              <w:t xml:space="preserve">**najvišja predvidena cena za celotno količino velja v primeru prijavljenih 18 LO  </w:t>
            </w:r>
            <w:r w:rsidRPr="00A713D4">
              <w:rPr>
                <w:rFonts w:asciiTheme="minorHAnsi" w:hAnsiTheme="minorHAnsi"/>
                <w:sz w:val="18"/>
                <w:szCs w:val="20"/>
              </w:rPr>
              <w:t>  </w:t>
            </w:r>
            <w:r w:rsidR="003E12EB" w:rsidRPr="00A90C42">
              <w:rPr>
                <w:rFonts w:asciiTheme="minorHAnsi" w:hAnsiTheme="minorHAnsi"/>
                <w:bCs/>
                <w:sz w:val="20"/>
                <w:szCs w:val="20"/>
              </w:rPr>
              <w:t xml:space="preserve"> </w:t>
            </w:r>
            <w:r w:rsidR="003E12EB" w:rsidRPr="00A90C42">
              <w:rPr>
                <w:rFonts w:asciiTheme="minorHAnsi" w:hAnsiTheme="minorHAnsi"/>
                <w:sz w:val="20"/>
                <w:szCs w:val="20"/>
              </w:rPr>
              <w:t>  </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27AA3B8"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 </w:t>
            </w:r>
          </w:p>
          <w:p w14:paraId="05E77395"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 </w:t>
            </w:r>
          </w:p>
          <w:p w14:paraId="1B49D547" w14:textId="77777777" w:rsidR="003E12EB" w:rsidRPr="00A90C42" w:rsidRDefault="003E12EB" w:rsidP="00295ADF">
            <w:pPr>
              <w:rPr>
                <w:rFonts w:asciiTheme="minorHAnsi" w:hAnsiTheme="minorHAnsi"/>
                <w:sz w:val="20"/>
                <w:szCs w:val="20"/>
              </w:rPr>
            </w:pPr>
          </w:p>
          <w:p w14:paraId="7A87B678"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 </w:t>
            </w:r>
          </w:p>
          <w:p w14:paraId="437003D8"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 </w:t>
            </w:r>
          </w:p>
          <w:p w14:paraId="3B503ED3"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 </w:t>
            </w:r>
          </w:p>
          <w:p w14:paraId="1086F7D3" w14:textId="77777777" w:rsidR="003E12EB" w:rsidRPr="00A90C42" w:rsidRDefault="003E12EB" w:rsidP="00295ADF">
            <w:pPr>
              <w:rPr>
                <w:rFonts w:asciiTheme="minorHAnsi" w:hAnsiTheme="minorHAnsi"/>
                <w:b/>
                <w:sz w:val="20"/>
                <w:szCs w:val="20"/>
              </w:rPr>
            </w:pPr>
          </w:p>
          <w:p w14:paraId="24DE24F5" w14:textId="77777777" w:rsidR="003E12EB" w:rsidRPr="00A90C42" w:rsidRDefault="003E12EB" w:rsidP="00295ADF">
            <w:pPr>
              <w:rPr>
                <w:rFonts w:asciiTheme="minorHAnsi" w:hAnsiTheme="minorHAnsi"/>
                <w:b/>
                <w:sz w:val="20"/>
                <w:szCs w:val="20"/>
              </w:rPr>
            </w:pPr>
          </w:p>
          <w:p w14:paraId="793C9388" w14:textId="77777777" w:rsidR="003E12EB" w:rsidRPr="00A90C42" w:rsidRDefault="003E12EB" w:rsidP="00295ADF">
            <w:pPr>
              <w:rPr>
                <w:rFonts w:asciiTheme="minorHAnsi" w:hAnsiTheme="minorHAnsi"/>
                <w:b/>
                <w:sz w:val="20"/>
                <w:szCs w:val="20"/>
              </w:rPr>
            </w:pPr>
          </w:p>
          <w:p w14:paraId="23F4C204" w14:textId="77777777" w:rsidR="003E12EB" w:rsidRPr="00A90C42" w:rsidRDefault="003E12EB" w:rsidP="00295ADF">
            <w:pPr>
              <w:rPr>
                <w:rFonts w:asciiTheme="minorHAnsi" w:hAnsiTheme="minorHAnsi"/>
                <w:b/>
                <w:sz w:val="20"/>
                <w:szCs w:val="20"/>
              </w:rPr>
            </w:pPr>
          </w:p>
          <w:p w14:paraId="7FC3E5CC" w14:textId="77777777" w:rsidR="003E12EB" w:rsidRPr="00A90C42" w:rsidRDefault="003E12EB" w:rsidP="00295ADF">
            <w:pPr>
              <w:rPr>
                <w:rFonts w:asciiTheme="minorHAnsi" w:hAnsiTheme="minorHAnsi"/>
                <w:b/>
                <w:sz w:val="20"/>
                <w:szCs w:val="20"/>
              </w:rPr>
            </w:pPr>
          </w:p>
          <w:p w14:paraId="1953B4DA" w14:textId="77777777" w:rsidR="003E12EB" w:rsidRPr="00A90C42" w:rsidRDefault="003E12EB" w:rsidP="00295ADF">
            <w:pPr>
              <w:rPr>
                <w:rFonts w:asciiTheme="minorHAnsi" w:hAnsiTheme="minorHAnsi"/>
                <w:b/>
                <w:sz w:val="20"/>
                <w:szCs w:val="20"/>
              </w:rPr>
            </w:pPr>
          </w:p>
          <w:p w14:paraId="3B4DDED8" w14:textId="77777777" w:rsidR="003E12EB" w:rsidRPr="00A90C42" w:rsidRDefault="003E12EB" w:rsidP="00295ADF">
            <w:pPr>
              <w:rPr>
                <w:rFonts w:asciiTheme="minorHAnsi" w:hAnsiTheme="minorHAnsi"/>
                <w:b/>
                <w:sz w:val="20"/>
                <w:szCs w:val="20"/>
              </w:rPr>
            </w:pPr>
          </w:p>
          <w:p w14:paraId="356AE188" w14:textId="77777777" w:rsidR="003E12EB" w:rsidRPr="00A90C42" w:rsidRDefault="003E12EB" w:rsidP="00295ADF">
            <w:pPr>
              <w:rPr>
                <w:rFonts w:asciiTheme="minorHAnsi" w:hAnsiTheme="minorHAnsi"/>
                <w:b/>
                <w:sz w:val="20"/>
                <w:szCs w:val="20"/>
              </w:rPr>
            </w:pPr>
          </w:p>
          <w:p w14:paraId="605AE8CF" w14:textId="77777777" w:rsidR="003E12EB" w:rsidRPr="00A90C42" w:rsidRDefault="003E12EB" w:rsidP="00295ADF">
            <w:pPr>
              <w:rPr>
                <w:rFonts w:asciiTheme="minorHAnsi" w:hAnsiTheme="minorHAnsi"/>
                <w:b/>
                <w:sz w:val="20"/>
                <w:szCs w:val="20"/>
              </w:rPr>
            </w:pPr>
          </w:p>
          <w:p w14:paraId="1AA23534" w14:textId="77777777" w:rsidR="003E12EB" w:rsidRPr="00A90C42" w:rsidRDefault="003E12EB" w:rsidP="00295ADF">
            <w:pPr>
              <w:rPr>
                <w:rFonts w:asciiTheme="minorHAnsi" w:hAnsiTheme="minorHAnsi"/>
                <w:b/>
                <w:sz w:val="20"/>
                <w:szCs w:val="20"/>
              </w:rPr>
            </w:pPr>
          </w:p>
          <w:p w14:paraId="5BDFC3DC" w14:textId="77777777" w:rsidR="003E12EB" w:rsidRPr="00A90C42" w:rsidRDefault="003E12EB" w:rsidP="00295ADF">
            <w:pPr>
              <w:rPr>
                <w:rFonts w:asciiTheme="minorHAnsi" w:hAnsiTheme="minorHAnsi"/>
                <w:b/>
                <w:sz w:val="20"/>
                <w:szCs w:val="20"/>
              </w:rPr>
            </w:pPr>
          </w:p>
          <w:p w14:paraId="3269C310" w14:textId="77777777" w:rsidR="003E12EB" w:rsidRPr="00A90C42" w:rsidRDefault="003E12EB" w:rsidP="00295ADF">
            <w:pPr>
              <w:rPr>
                <w:rFonts w:asciiTheme="minorHAnsi" w:hAnsiTheme="minorHAnsi"/>
                <w:b/>
                <w:sz w:val="20"/>
                <w:szCs w:val="20"/>
              </w:rPr>
            </w:pPr>
          </w:p>
          <w:p w14:paraId="1E6D051F" w14:textId="77777777" w:rsidR="003E12EB" w:rsidRPr="00A90C42" w:rsidRDefault="003E12EB" w:rsidP="00295ADF">
            <w:pPr>
              <w:rPr>
                <w:rFonts w:asciiTheme="minorHAnsi" w:hAnsiTheme="minorHAnsi"/>
                <w:b/>
                <w:sz w:val="20"/>
                <w:szCs w:val="20"/>
              </w:rPr>
            </w:pPr>
          </w:p>
          <w:p w14:paraId="576A349A" w14:textId="77777777" w:rsidR="003E12EB" w:rsidRPr="00A90C42" w:rsidRDefault="003E12EB" w:rsidP="00295ADF">
            <w:pPr>
              <w:rPr>
                <w:rFonts w:asciiTheme="minorHAnsi" w:hAnsiTheme="minorHAnsi"/>
                <w:sz w:val="20"/>
                <w:szCs w:val="20"/>
              </w:rPr>
            </w:pPr>
          </w:p>
        </w:tc>
      </w:tr>
      <w:tr w:rsidR="008851B8" w:rsidRPr="00A90C42" w14:paraId="6FE7DEC2" w14:textId="77777777" w:rsidTr="008851B8">
        <w:trPr>
          <w:trHeight w:val="1049"/>
        </w:trPr>
        <w:tc>
          <w:tcPr>
            <w:tcW w:w="15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E4D56B" w14:textId="7E84242D" w:rsidR="003E12EB" w:rsidRPr="00A90C42" w:rsidRDefault="003E12EB" w:rsidP="00BE3C93">
            <w:pPr>
              <w:jc w:val="both"/>
              <w:rPr>
                <w:rFonts w:asciiTheme="minorHAnsi" w:hAnsiTheme="minorHAnsi"/>
                <w:sz w:val="20"/>
                <w:szCs w:val="20"/>
              </w:rPr>
            </w:pPr>
            <w:r w:rsidRPr="00A90C42">
              <w:rPr>
                <w:rFonts w:asciiTheme="minorHAnsi" w:hAnsiTheme="minorHAnsi"/>
                <w:sz w:val="20"/>
                <w:szCs w:val="20"/>
              </w:rPr>
              <w:t xml:space="preserve">2.     Udeležba na </w:t>
            </w:r>
            <w:r w:rsidR="00BE3C93">
              <w:rPr>
                <w:rFonts w:asciiTheme="minorHAnsi" w:hAnsiTheme="minorHAnsi"/>
                <w:sz w:val="20"/>
                <w:szCs w:val="20"/>
              </w:rPr>
              <w:t>2</w:t>
            </w:r>
            <w:r w:rsidRPr="00A90C42">
              <w:rPr>
                <w:rFonts w:asciiTheme="minorHAnsi" w:hAnsiTheme="minorHAnsi"/>
                <w:sz w:val="20"/>
                <w:szCs w:val="20"/>
              </w:rPr>
              <w:t xml:space="preserve"> skupnih srečanjih projekta SOPA s pripravo poročila.</w:t>
            </w:r>
          </w:p>
        </w:tc>
        <w:tc>
          <w:tcPr>
            <w:tcW w:w="1539"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DC21B2" w14:textId="1D1212E0" w:rsidR="003E12EB" w:rsidRPr="00A90C42" w:rsidRDefault="003E12EB" w:rsidP="00BE3C93">
            <w:pPr>
              <w:jc w:val="both"/>
              <w:rPr>
                <w:rFonts w:asciiTheme="minorHAnsi" w:hAnsiTheme="minorHAnsi"/>
                <w:sz w:val="20"/>
                <w:szCs w:val="20"/>
              </w:rPr>
            </w:pPr>
            <w:r w:rsidRPr="00A90C42">
              <w:rPr>
                <w:rFonts w:asciiTheme="minorHAnsi" w:hAnsiTheme="minorHAnsi"/>
                <w:sz w:val="20"/>
                <w:szCs w:val="20"/>
              </w:rPr>
              <w:t xml:space="preserve">100% udeležba izbranih sodelavcev, za katere je udeležba predvidena v obdobju od </w:t>
            </w:r>
            <w:r w:rsidR="00BE3C93">
              <w:rPr>
                <w:rFonts w:asciiTheme="minorHAnsi" w:hAnsiTheme="minorHAnsi"/>
                <w:sz w:val="20"/>
                <w:szCs w:val="20"/>
              </w:rPr>
              <w:t>junija</w:t>
            </w:r>
            <w:r w:rsidRPr="00A90C42">
              <w:rPr>
                <w:rFonts w:asciiTheme="minorHAnsi" w:hAnsiTheme="minorHAnsi"/>
                <w:sz w:val="20"/>
                <w:szCs w:val="20"/>
              </w:rPr>
              <w:t xml:space="preserve"> 201</w:t>
            </w:r>
            <w:r w:rsidR="00BE3C93">
              <w:rPr>
                <w:rFonts w:asciiTheme="minorHAnsi" w:hAnsiTheme="minorHAnsi"/>
                <w:sz w:val="20"/>
                <w:szCs w:val="20"/>
              </w:rPr>
              <w:t>9</w:t>
            </w:r>
            <w:r w:rsidRPr="00A90C42">
              <w:rPr>
                <w:rFonts w:asciiTheme="minorHAnsi" w:hAnsiTheme="minorHAnsi"/>
                <w:sz w:val="20"/>
                <w:szCs w:val="20"/>
              </w:rPr>
              <w:t xml:space="preserve"> do oktobra 2020.</w:t>
            </w:r>
          </w:p>
        </w:tc>
        <w:tc>
          <w:tcPr>
            <w:tcW w:w="679" w:type="pct"/>
            <w:vMerge/>
            <w:tcBorders>
              <w:top w:val="single" w:sz="4" w:space="0" w:color="auto"/>
              <w:left w:val="single" w:sz="4" w:space="0" w:color="auto"/>
              <w:bottom w:val="single" w:sz="4" w:space="0" w:color="auto"/>
              <w:right w:val="single" w:sz="4" w:space="0" w:color="auto"/>
            </w:tcBorders>
          </w:tcPr>
          <w:p w14:paraId="44056981" w14:textId="77777777" w:rsidR="003E12EB" w:rsidRPr="00A90C42" w:rsidRDefault="003E12EB" w:rsidP="00295ADF">
            <w:pPr>
              <w:rPr>
                <w:rFonts w:asciiTheme="minorHAnsi" w:hAnsiTheme="minorHAnsi"/>
                <w:sz w:val="20"/>
                <w:szCs w:val="20"/>
              </w:rPr>
            </w:pPr>
          </w:p>
        </w:tc>
        <w:tc>
          <w:tcPr>
            <w:tcW w:w="679" w:type="pct"/>
            <w:vMerge/>
            <w:tcBorders>
              <w:top w:val="single" w:sz="4" w:space="0" w:color="auto"/>
              <w:left w:val="single" w:sz="4" w:space="0" w:color="auto"/>
              <w:bottom w:val="single" w:sz="4" w:space="0" w:color="auto"/>
              <w:right w:val="single" w:sz="4" w:space="0" w:color="auto"/>
            </w:tcBorders>
            <w:noWrap/>
            <w:hideMark/>
          </w:tcPr>
          <w:p w14:paraId="1EAD4A6A" w14:textId="77777777" w:rsidR="003E12EB" w:rsidRPr="00A90C42" w:rsidRDefault="003E12EB" w:rsidP="00295ADF">
            <w:pPr>
              <w:rPr>
                <w:rFonts w:asciiTheme="minorHAnsi" w:hAnsiTheme="minorHAnsi"/>
                <w:sz w:val="20"/>
                <w:szCs w:val="20"/>
              </w:rPr>
            </w:pPr>
          </w:p>
        </w:tc>
        <w:tc>
          <w:tcPr>
            <w:tcW w:w="542" w:type="pct"/>
            <w:vMerge/>
            <w:tcBorders>
              <w:top w:val="single" w:sz="4" w:space="0" w:color="auto"/>
              <w:left w:val="single" w:sz="4" w:space="0" w:color="auto"/>
              <w:bottom w:val="single" w:sz="4" w:space="0" w:color="auto"/>
              <w:right w:val="single" w:sz="4" w:space="0" w:color="auto"/>
            </w:tcBorders>
            <w:noWrap/>
            <w:hideMark/>
          </w:tcPr>
          <w:p w14:paraId="790C8219" w14:textId="77777777" w:rsidR="003E12EB" w:rsidRPr="00A90C42" w:rsidRDefault="003E12EB" w:rsidP="00295ADF">
            <w:pPr>
              <w:rPr>
                <w:rFonts w:asciiTheme="minorHAnsi" w:hAnsiTheme="minorHAnsi"/>
                <w:sz w:val="20"/>
                <w:szCs w:val="20"/>
              </w:rPr>
            </w:pPr>
          </w:p>
        </w:tc>
      </w:tr>
      <w:tr w:rsidR="008851B8" w:rsidRPr="00A90C42" w14:paraId="5F482AF9" w14:textId="77777777" w:rsidTr="008851B8">
        <w:trPr>
          <w:trHeight w:val="1947"/>
        </w:trPr>
        <w:tc>
          <w:tcPr>
            <w:tcW w:w="156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59A50D" w14:textId="3122DFAD" w:rsidR="003E12EB" w:rsidRPr="00A90C42" w:rsidRDefault="003E12EB" w:rsidP="00137733">
            <w:pPr>
              <w:jc w:val="both"/>
              <w:rPr>
                <w:rFonts w:asciiTheme="minorHAnsi" w:hAnsiTheme="minorHAnsi"/>
                <w:sz w:val="20"/>
                <w:szCs w:val="20"/>
              </w:rPr>
            </w:pPr>
            <w:r w:rsidRPr="00A90C42">
              <w:rPr>
                <w:rFonts w:asciiTheme="minorHAnsi" w:hAnsiTheme="minorHAnsi"/>
                <w:sz w:val="20"/>
                <w:szCs w:val="20"/>
              </w:rPr>
              <w:t xml:space="preserve">3.     Aktivna udeležba na </w:t>
            </w:r>
            <w:r w:rsidR="00BE3C93">
              <w:rPr>
                <w:rFonts w:asciiTheme="minorHAnsi" w:hAnsiTheme="minorHAnsi"/>
                <w:sz w:val="20"/>
                <w:szCs w:val="20"/>
              </w:rPr>
              <w:t>3</w:t>
            </w:r>
            <w:r w:rsidRPr="00A90C42">
              <w:rPr>
                <w:rFonts w:asciiTheme="minorHAnsi" w:hAnsiTheme="minorHAnsi"/>
                <w:sz w:val="20"/>
                <w:szCs w:val="20"/>
              </w:rPr>
              <w:t xml:space="preserve"> regionalnih srečanjih s pripravo poročila o analizi stanja v lokalnem okolju in o implementaciji pristopa SOPA v siceršnje delo znotraj lokalnega okolja.</w:t>
            </w:r>
          </w:p>
        </w:tc>
        <w:tc>
          <w:tcPr>
            <w:tcW w:w="153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31D9ED7" w14:textId="160C2F87" w:rsidR="003E12EB" w:rsidRPr="00A90C42" w:rsidRDefault="003E12EB" w:rsidP="000D44DC">
            <w:pPr>
              <w:jc w:val="both"/>
              <w:rPr>
                <w:rFonts w:asciiTheme="minorHAnsi" w:hAnsiTheme="minorHAnsi"/>
                <w:sz w:val="20"/>
                <w:szCs w:val="20"/>
              </w:rPr>
            </w:pPr>
            <w:r w:rsidRPr="00A90C42">
              <w:rPr>
                <w:rFonts w:asciiTheme="minorHAnsi" w:hAnsiTheme="minorHAnsi"/>
                <w:sz w:val="20"/>
                <w:szCs w:val="20"/>
              </w:rPr>
              <w:t xml:space="preserve">100% udeležba izbranih sodelavcev, za katere je udeležba predvidena v obdobju od </w:t>
            </w:r>
            <w:r w:rsidR="00137733">
              <w:rPr>
                <w:rFonts w:asciiTheme="minorHAnsi" w:hAnsiTheme="minorHAnsi"/>
                <w:sz w:val="20"/>
                <w:szCs w:val="20"/>
              </w:rPr>
              <w:t>junija</w:t>
            </w:r>
            <w:r w:rsidRPr="00A90C42">
              <w:rPr>
                <w:rFonts w:asciiTheme="minorHAnsi" w:hAnsiTheme="minorHAnsi"/>
                <w:sz w:val="20"/>
                <w:szCs w:val="20"/>
              </w:rPr>
              <w:t xml:space="preserve"> 201</w:t>
            </w:r>
            <w:r w:rsidR="00137733">
              <w:rPr>
                <w:rFonts w:asciiTheme="minorHAnsi" w:hAnsiTheme="minorHAnsi"/>
                <w:sz w:val="20"/>
                <w:szCs w:val="20"/>
              </w:rPr>
              <w:t>9</w:t>
            </w:r>
            <w:r w:rsidRPr="00A90C42">
              <w:rPr>
                <w:rFonts w:asciiTheme="minorHAnsi" w:hAnsiTheme="minorHAnsi"/>
                <w:sz w:val="20"/>
                <w:szCs w:val="20"/>
              </w:rPr>
              <w:t xml:space="preserve"> do junija 2020.</w:t>
            </w:r>
          </w:p>
        </w:tc>
        <w:tc>
          <w:tcPr>
            <w:tcW w:w="679" w:type="pct"/>
            <w:vMerge/>
            <w:tcBorders>
              <w:top w:val="single" w:sz="4" w:space="0" w:color="auto"/>
              <w:left w:val="single" w:sz="4" w:space="0" w:color="auto"/>
              <w:bottom w:val="single" w:sz="4" w:space="0" w:color="auto"/>
              <w:right w:val="single" w:sz="4" w:space="0" w:color="auto"/>
            </w:tcBorders>
          </w:tcPr>
          <w:p w14:paraId="02638403" w14:textId="77777777" w:rsidR="003E12EB" w:rsidRPr="00A90C42" w:rsidRDefault="003E12EB" w:rsidP="00295ADF">
            <w:pPr>
              <w:rPr>
                <w:rFonts w:asciiTheme="minorHAnsi" w:hAnsiTheme="minorHAnsi"/>
                <w:sz w:val="20"/>
                <w:szCs w:val="20"/>
              </w:rPr>
            </w:pPr>
          </w:p>
        </w:tc>
        <w:tc>
          <w:tcPr>
            <w:tcW w:w="679" w:type="pct"/>
            <w:vMerge/>
            <w:tcBorders>
              <w:top w:val="single" w:sz="4" w:space="0" w:color="auto"/>
              <w:left w:val="single" w:sz="4" w:space="0" w:color="auto"/>
              <w:bottom w:val="single" w:sz="4" w:space="0" w:color="auto"/>
              <w:right w:val="single" w:sz="4" w:space="0" w:color="auto"/>
            </w:tcBorders>
            <w:noWrap/>
            <w:hideMark/>
          </w:tcPr>
          <w:p w14:paraId="3ECC1BC4" w14:textId="77777777" w:rsidR="003E12EB" w:rsidRPr="00A90C42" w:rsidRDefault="003E12EB" w:rsidP="00295ADF">
            <w:pPr>
              <w:rPr>
                <w:rFonts w:asciiTheme="minorHAnsi" w:hAnsiTheme="minorHAnsi"/>
                <w:sz w:val="20"/>
                <w:szCs w:val="20"/>
              </w:rPr>
            </w:pPr>
          </w:p>
        </w:tc>
        <w:tc>
          <w:tcPr>
            <w:tcW w:w="542" w:type="pct"/>
            <w:vMerge/>
            <w:tcBorders>
              <w:top w:val="single" w:sz="4" w:space="0" w:color="auto"/>
              <w:left w:val="single" w:sz="4" w:space="0" w:color="auto"/>
              <w:bottom w:val="single" w:sz="4" w:space="0" w:color="auto"/>
              <w:right w:val="single" w:sz="4" w:space="0" w:color="auto"/>
            </w:tcBorders>
            <w:noWrap/>
            <w:hideMark/>
          </w:tcPr>
          <w:p w14:paraId="3751FC48" w14:textId="77777777" w:rsidR="003E12EB" w:rsidRPr="00A90C42" w:rsidRDefault="003E12EB" w:rsidP="00295ADF">
            <w:pPr>
              <w:rPr>
                <w:rFonts w:asciiTheme="minorHAnsi" w:hAnsiTheme="minorHAnsi"/>
                <w:sz w:val="20"/>
                <w:szCs w:val="20"/>
              </w:rPr>
            </w:pPr>
          </w:p>
        </w:tc>
      </w:tr>
      <w:tr w:rsidR="008851B8" w:rsidRPr="00A90C42" w14:paraId="14843E35" w14:textId="77777777" w:rsidTr="008851B8">
        <w:trPr>
          <w:trHeight w:val="2287"/>
        </w:trPr>
        <w:tc>
          <w:tcPr>
            <w:tcW w:w="15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A583F9" w14:textId="3B8FBC95" w:rsidR="003E12EB" w:rsidRPr="00A90C42" w:rsidRDefault="003E12EB" w:rsidP="00137733">
            <w:pPr>
              <w:jc w:val="both"/>
              <w:rPr>
                <w:rFonts w:asciiTheme="minorHAnsi" w:hAnsiTheme="minorHAnsi"/>
                <w:sz w:val="20"/>
                <w:szCs w:val="20"/>
              </w:rPr>
            </w:pPr>
            <w:r w:rsidRPr="00A90C42">
              <w:rPr>
                <w:rFonts w:asciiTheme="minorHAnsi" w:hAnsiTheme="minorHAnsi"/>
                <w:sz w:val="20"/>
                <w:szCs w:val="20"/>
              </w:rPr>
              <w:t xml:space="preserve">4.     Priprava in izvedba </w:t>
            </w:r>
            <w:r w:rsidR="00137733">
              <w:rPr>
                <w:rFonts w:asciiTheme="minorHAnsi" w:hAnsiTheme="minorHAnsi"/>
                <w:sz w:val="20"/>
                <w:szCs w:val="20"/>
              </w:rPr>
              <w:t>2</w:t>
            </w:r>
            <w:r w:rsidRPr="00A90C42">
              <w:rPr>
                <w:rFonts w:asciiTheme="minorHAnsi" w:hAnsiTheme="minorHAnsi"/>
                <w:sz w:val="20"/>
                <w:szCs w:val="20"/>
              </w:rPr>
              <w:t xml:space="preserve"> dogodkov na lokalni ravni z izbranimi sodelavci</w:t>
            </w:r>
            <w:r w:rsidR="00137733">
              <w:rPr>
                <w:rFonts w:asciiTheme="minorHAnsi" w:hAnsiTheme="minorHAnsi"/>
                <w:sz w:val="20"/>
                <w:szCs w:val="20"/>
              </w:rPr>
              <w:t xml:space="preserve">. </w:t>
            </w:r>
            <w:r w:rsidRPr="00A90C42">
              <w:rPr>
                <w:rFonts w:asciiTheme="minorHAnsi" w:hAnsiTheme="minorHAnsi"/>
                <w:sz w:val="20"/>
                <w:szCs w:val="20"/>
              </w:rPr>
              <w:t>Za namene dogodkov bo potrebno podati predlog sodelovanja, zagotoviti pomoč pri pripravi in izvedbi dogodka, na katerem lahko medsektorsko sodelujejo z drugimi izvajalci in ZRSZ.</w:t>
            </w:r>
          </w:p>
        </w:tc>
        <w:tc>
          <w:tcPr>
            <w:tcW w:w="1539"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C4C86A" w14:textId="53318223" w:rsidR="003E12EB" w:rsidRPr="00A90C42" w:rsidRDefault="003E12EB" w:rsidP="000D44DC">
            <w:pPr>
              <w:jc w:val="both"/>
              <w:rPr>
                <w:rFonts w:asciiTheme="minorHAnsi" w:hAnsiTheme="minorHAnsi"/>
                <w:sz w:val="20"/>
                <w:szCs w:val="20"/>
              </w:rPr>
            </w:pPr>
            <w:r w:rsidRPr="00A90C42">
              <w:rPr>
                <w:rFonts w:asciiTheme="minorHAnsi" w:hAnsiTheme="minorHAnsi"/>
                <w:sz w:val="20"/>
                <w:szCs w:val="20"/>
              </w:rPr>
              <w:t>Izvedba po najmanj 1 storit</w:t>
            </w:r>
            <w:r w:rsidR="00137733">
              <w:rPr>
                <w:rFonts w:asciiTheme="minorHAnsi" w:hAnsiTheme="minorHAnsi"/>
                <w:sz w:val="20"/>
                <w:szCs w:val="20"/>
              </w:rPr>
              <w:t>ve</w:t>
            </w:r>
            <w:r w:rsidRPr="00A90C42">
              <w:rPr>
                <w:rFonts w:asciiTheme="minorHAnsi" w:hAnsiTheme="minorHAnsi"/>
                <w:sz w:val="20"/>
                <w:szCs w:val="20"/>
              </w:rPr>
              <w:t xml:space="preserve"> na lokalno okolje oziroma </w:t>
            </w:r>
            <w:r w:rsidR="00137733">
              <w:rPr>
                <w:rFonts w:asciiTheme="minorHAnsi" w:hAnsiTheme="minorHAnsi"/>
                <w:sz w:val="20"/>
                <w:szCs w:val="20"/>
              </w:rPr>
              <w:t>2</w:t>
            </w:r>
            <w:r w:rsidRPr="00A90C42">
              <w:rPr>
                <w:rFonts w:asciiTheme="minorHAnsi" w:hAnsiTheme="minorHAnsi"/>
                <w:sz w:val="20"/>
                <w:szCs w:val="20"/>
              </w:rPr>
              <w:t xml:space="preserve"> storitev znotraj posamezne OE NIJZ</w:t>
            </w:r>
            <w:r w:rsidR="00137733">
              <w:rPr>
                <w:rFonts w:asciiTheme="minorHAnsi" w:hAnsiTheme="minorHAnsi"/>
                <w:sz w:val="20"/>
                <w:szCs w:val="20"/>
              </w:rPr>
              <w:t>, iz katere prihaja prijavljeno LO,</w:t>
            </w:r>
            <w:r w:rsidRPr="00A90C42">
              <w:rPr>
                <w:rFonts w:asciiTheme="minorHAnsi" w:hAnsiTheme="minorHAnsi"/>
                <w:sz w:val="20"/>
                <w:szCs w:val="20"/>
              </w:rPr>
              <w:t xml:space="preserve"> od </w:t>
            </w:r>
            <w:r w:rsidR="00137733">
              <w:rPr>
                <w:rFonts w:asciiTheme="minorHAnsi" w:hAnsiTheme="minorHAnsi"/>
                <w:sz w:val="20"/>
                <w:szCs w:val="20"/>
              </w:rPr>
              <w:t>junija 2019</w:t>
            </w:r>
            <w:r w:rsidRPr="00A90C42">
              <w:rPr>
                <w:rFonts w:asciiTheme="minorHAnsi" w:hAnsiTheme="minorHAnsi"/>
                <w:sz w:val="20"/>
                <w:szCs w:val="20"/>
              </w:rPr>
              <w:t xml:space="preserve"> do februarja 2020.</w:t>
            </w:r>
          </w:p>
        </w:tc>
        <w:tc>
          <w:tcPr>
            <w:tcW w:w="679" w:type="pct"/>
            <w:vMerge/>
            <w:tcBorders>
              <w:top w:val="single" w:sz="4" w:space="0" w:color="auto"/>
              <w:left w:val="single" w:sz="4" w:space="0" w:color="auto"/>
              <w:bottom w:val="single" w:sz="4" w:space="0" w:color="auto"/>
              <w:right w:val="single" w:sz="4" w:space="0" w:color="auto"/>
            </w:tcBorders>
          </w:tcPr>
          <w:p w14:paraId="3E496625" w14:textId="77777777" w:rsidR="003E12EB" w:rsidRPr="00A90C42" w:rsidRDefault="003E12EB" w:rsidP="00295ADF">
            <w:pPr>
              <w:rPr>
                <w:rFonts w:asciiTheme="minorHAnsi" w:hAnsiTheme="minorHAnsi"/>
                <w:sz w:val="20"/>
                <w:szCs w:val="20"/>
              </w:rPr>
            </w:pPr>
          </w:p>
        </w:tc>
        <w:tc>
          <w:tcPr>
            <w:tcW w:w="679" w:type="pct"/>
            <w:vMerge/>
            <w:tcBorders>
              <w:top w:val="single" w:sz="4" w:space="0" w:color="auto"/>
              <w:left w:val="single" w:sz="4" w:space="0" w:color="auto"/>
              <w:bottom w:val="single" w:sz="4" w:space="0" w:color="auto"/>
              <w:right w:val="single" w:sz="4" w:space="0" w:color="auto"/>
            </w:tcBorders>
            <w:noWrap/>
            <w:hideMark/>
          </w:tcPr>
          <w:p w14:paraId="20E078E7" w14:textId="77777777" w:rsidR="003E12EB" w:rsidRPr="00A90C42" w:rsidRDefault="003E12EB" w:rsidP="00295ADF">
            <w:pPr>
              <w:rPr>
                <w:rFonts w:asciiTheme="minorHAnsi" w:hAnsiTheme="minorHAnsi"/>
                <w:sz w:val="20"/>
                <w:szCs w:val="20"/>
              </w:rPr>
            </w:pPr>
          </w:p>
        </w:tc>
        <w:tc>
          <w:tcPr>
            <w:tcW w:w="542" w:type="pct"/>
            <w:vMerge/>
            <w:tcBorders>
              <w:top w:val="single" w:sz="4" w:space="0" w:color="auto"/>
              <w:left w:val="single" w:sz="4" w:space="0" w:color="auto"/>
              <w:bottom w:val="single" w:sz="4" w:space="0" w:color="auto"/>
              <w:right w:val="single" w:sz="4" w:space="0" w:color="auto"/>
            </w:tcBorders>
            <w:noWrap/>
            <w:hideMark/>
          </w:tcPr>
          <w:p w14:paraId="5E8AF921" w14:textId="77777777" w:rsidR="003E12EB" w:rsidRPr="00A90C42" w:rsidRDefault="003E12EB" w:rsidP="00295ADF">
            <w:pPr>
              <w:rPr>
                <w:rFonts w:asciiTheme="minorHAnsi" w:hAnsiTheme="minorHAnsi"/>
                <w:sz w:val="20"/>
                <w:szCs w:val="20"/>
              </w:rPr>
            </w:pPr>
          </w:p>
        </w:tc>
      </w:tr>
      <w:tr w:rsidR="008851B8" w:rsidRPr="00A90C42" w14:paraId="6BB7578A" w14:textId="77777777" w:rsidTr="008851B8">
        <w:trPr>
          <w:trHeight w:val="1760"/>
        </w:trPr>
        <w:tc>
          <w:tcPr>
            <w:tcW w:w="156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0533B37" w14:textId="77777777" w:rsidR="003E12EB" w:rsidRPr="00A90C42" w:rsidRDefault="003E12EB" w:rsidP="000D44DC">
            <w:pPr>
              <w:jc w:val="both"/>
              <w:rPr>
                <w:rFonts w:asciiTheme="minorHAnsi" w:hAnsiTheme="minorHAnsi"/>
                <w:sz w:val="20"/>
                <w:szCs w:val="20"/>
              </w:rPr>
            </w:pPr>
            <w:r w:rsidRPr="00A90C42">
              <w:rPr>
                <w:rFonts w:asciiTheme="minorHAnsi" w:hAnsiTheme="minorHAnsi"/>
                <w:sz w:val="20"/>
                <w:szCs w:val="20"/>
              </w:rPr>
              <w:t>5.     Aktivna predstavitev/predavanje o vsebinah SOPA na dogodkih v okviru rednih programov izvajalca z udeležbo strokovnjakov NIJZ</w:t>
            </w:r>
          </w:p>
        </w:tc>
        <w:tc>
          <w:tcPr>
            <w:tcW w:w="153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4137D28" w14:textId="52B063AF" w:rsidR="003E12EB" w:rsidRPr="00A90C42" w:rsidRDefault="003E12EB" w:rsidP="000D44DC">
            <w:pPr>
              <w:jc w:val="both"/>
              <w:rPr>
                <w:rFonts w:asciiTheme="minorHAnsi" w:hAnsiTheme="minorHAnsi"/>
                <w:sz w:val="20"/>
                <w:szCs w:val="20"/>
              </w:rPr>
            </w:pPr>
            <w:r w:rsidRPr="00A90C42">
              <w:rPr>
                <w:rFonts w:asciiTheme="minorHAnsi" w:hAnsiTheme="minorHAnsi"/>
                <w:sz w:val="20"/>
                <w:szCs w:val="20"/>
              </w:rPr>
              <w:t>Najmanj 1 predstavitev na OE NIJZ</w:t>
            </w:r>
            <w:r w:rsidR="000D44DC">
              <w:rPr>
                <w:rFonts w:asciiTheme="minorHAnsi" w:hAnsiTheme="minorHAnsi"/>
                <w:sz w:val="20"/>
                <w:szCs w:val="20"/>
              </w:rPr>
              <w:t>, iz katere prihaja eno ali več prijavljenih LO,</w:t>
            </w:r>
            <w:r w:rsidRPr="00A90C42">
              <w:rPr>
                <w:rFonts w:asciiTheme="minorHAnsi" w:hAnsiTheme="minorHAnsi"/>
                <w:sz w:val="20"/>
                <w:szCs w:val="20"/>
              </w:rPr>
              <w:t xml:space="preserve"> od </w:t>
            </w:r>
            <w:r w:rsidR="000D44DC">
              <w:rPr>
                <w:rFonts w:asciiTheme="minorHAnsi" w:hAnsiTheme="minorHAnsi"/>
                <w:sz w:val="20"/>
                <w:szCs w:val="20"/>
              </w:rPr>
              <w:t>junija 2019</w:t>
            </w:r>
            <w:r w:rsidRPr="00A90C42">
              <w:rPr>
                <w:rFonts w:asciiTheme="minorHAnsi" w:hAnsiTheme="minorHAnsi"/>
                <w:sz w:val="20"/>
                <w:szCs w:val="20"/>
              </w:rPr>
              <w:t xml:space="preserve"> do februarja 2020.</w:t>
            </w:r>
          </w:p>
        </w:tc>
        <w:tc>
          <w:tcPr>
            <w:tcW w:w="679" w:type="pct"/>
            <w:vMerge/>
            <w:tcBorders>
              <w:top w:val="single" w:sz="4" w:space="0" w:color="auto"/>
              <w:left w:val="single" w:sz="4" w:space="0" w:color="auto"/>
              <w:bottom w:val="single" w:sz="4" w:space="0" w:color="auto"/>
              <w:right w:val="single" w:sz="4" w:space="0" w:color="auto"/>
            </w:tcBorders>
          </w:tcPr>
          <w:p w14:paraId="7AB528A4" w14:textId="77777777" w:rsidR="003E12EB" w:rsidRPr="00A90C42" w:rsidRDefault="003E12EB" w:rsidP="00295ADF">
            <w:pPr>
              <w:rPr>
                <w:rFonts w:asciiTheme="minorHAnsi" w:hAnsiTheme="minorHAnsi"/>
                <w:sz w:val="20"/>
                <w:szCs w:val="20"/>
              </w:rPr>
            </w:pPr>
          </w:p>
        </w:tc>
        <w:tc>
          <w:tcPr>
            <w:tcW w:w="679" w:type="pct"/>
            <w:vMerge/>
            <w:tcBorders>
              <w:top w:val="single" w:sz="4" w:space="0" w:color="auto"/>
              <w:left w:val="single" w:sz="4" w:space="0" w:color="auto"/>
              <w:bottom w:val="single" w:sz="4" w:space="0" w:color="auto"/>
              <w:right w:val="single" w:sz="4" w:space="0" w:color="auto"/>
            </w:tcBorders>
            <w:noWrap/>
            <w:hideMark/>
          </w:tcPr>
          <w:p w14:paraId="12E515DD" w14:textId="77777777" w:rsidR="003E12EB" w:rsidRPr="00A90C42" w:rsidRDefault="003E12EB" w:rsidP="00295ADF">
            <w:pPr>
              <w:rPr>
                <w:rFonts w:asciiTheme="minorHAnsi" w:hAnsiTheme="minorHAnsi"/>
                <w:sz w:val="20"/>
                <w:szCs w:val="20"/>
              </w:rPr>
            </w:pPr>
          </w:p>
        </w:tc>
        <w:tc>
          <w:tcPr>
            <w:tcW w:w="542" w:type="pct"/>
            <w:vMerge/>
            <w:tcBorders>
              <w:top w:val="single" w:sz="4" w:space="0" w:color="auto"/>
              <w:left w:val="single" w:sz="4" w:space="0" w:color="auto"/>
              <w:bottom w:val="single" w:sz="4" w:space="0" w:color="auto"/>
              <w:right w:val="single" w:sz="4" w:space="0" w:color="auto"/>
            </w:tcBorders>
            <w:noWrap/>
            <w:hideMark/>
          </w:tcPr>
          <w:p w14:paraId="7984838B" w14:textId="77777777" w:rsidR="003E12EB" w:rsidRPr="00A90C42" w:rsidRDefault="003E12EB" w:rsidP="00295ADF">
            <w:pPr>
              <w:rPr>
                <w:rFonts w:asciiTheme="minorHAnsi" w:hAnsiTheme="minorHAnsi"/>
                <w:sz w:val="20"/>
                <w:szCs w:val="20"/>
              </w:rPr>
            </w:pPr>
          </w:p>
        </w:tc>
      </w:tr>
      <w:tr w:rsidR="008851B8" w:rsidRPr="00A90C42" w14:paraId="1628C0A4" w14:textId="77777777" w:rsidTr="008851B8">
        <w:trPr>
          <w:trHeight w:val="1402"/>
        </w:trPr>
        <w:tc>
          <w:tcPr>
            <w:tcW w:w="15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A646A3" w14:textId="77777777" w:rsidR="003E12EB" w:rsidRPr="00A90C42" w:rsidRDefault="003E12EB" w:rsidP="005F52F1">
            <w:pPr>
              <w:jc w:val="both"/>
              <w:rPr>
                <w:rFonts w:asciiTheme="minorHAnsi" w:hAnsiTheme="minorHAnsi"/>
                <w:sz w:val="20"/>
                <w:szCs w:val="20"/>
              </w:rPr>
            </w:pPr>
            <w:r w:rsidRPr="00A90C42">
              <w:rPr>
                <w:rFonts w:asciiTheme="minorHAnsi" w:hAnsiTheme="minorHAnsi"/>
                <w:sz w:val="20"/>
                <w:szCs w:val="20"/>
              </w:rPr>
              <w:t xml:space="preserve">6.     Sodelovanje na SOPA dogodkih na regionalnem  nivoju (na DBA - Dan brez alkohola) </w:t>
            </w:r>
          </w:p>
        </w:tc>
        <w:tc>
          <w:tcPr>
            <w:tcW w:w="1539"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F0BEA5" w14:textId="3079B9E2" w:rsidR="003E12EB" w:rsidRPr="00A90C42" w:rsidRDefault="003E12EB" w:rsidP="005F52F1">
            <w:pPr>
              <w:jc w:val="both"/>
              <w:rPr>
                <w:rFonts w:asciiTheme="minorHAnsi" w:hAnsiTheme="minorHAnsi"/>
                <w:sz w:val="20"/>
                <w:szCs w:val="20"/>
              </w:rPr>
            </w:pPr>
            <w:r w:rsidRPr="00A90C42">
              <w:rPr>
                <w:rFonts w:asciiTheme="minorHAnsi" w:hAnsiTheme="minorHAnsi"/>
                <w:sz w:val="20"/>
                <w:szCs w:val="20"/>
              </w:rPr>
              <w:t xml:space="preserve">Izvedba 1 dogodka na leto (1 dogodek </w:t>
            </w:r>
            <w:r w:rsidR="005F52F1">
              <w:rPr>
                <w:rFonts w:asciiTheme="minorHAnsi" w:hAnsiTheme="minorHAnsi"/>
                <w:sz w:val="20"/>
                <w:szCs w:val="20"/>
              </w:rPr>
              <w:t>v letu 2020).</w:t>
            </w:r>
          </w:p>
        </w:tc>
        <w:tc>
          <w:tcPr>
            <w:tcW w:w="679" w:type="pct"/>
            <w:vMerge/>
            <w:tcBorders>
              <w:top w:val="single" w:sz="4" w:space="0" w:color="auto"/>
              <w:left w:val="single" w:sz="4" w:space="0" w:color="auto"/>
              <w:bottom w:val="single" w:sz="4" w:space="0" w:color="auto"/>
              <w:right w:val="single" w:sz="4" w:space="0" w:color="auto"/>
            </w:tcBorders>
          </w:tcPr>
          <w:p w14:paraId="4ACE9B47" w14:textId="77777777" w:rsidR="003E12EB" w:rsidRPr="00A90C42" w:rsidRDefault="003E12EB" w:rsidP="00295ADF">
            <w:pPr>
              <w:rPr>
                <w:rFonts w:asciiTheme="minorHAnsi" w:hAnsiTheme="minorHAnsi"/>
                <w:sz w:val="20"/>
                <w:szCs w:val="20"/>
              </w:rPr>
            </w:pPr>
          </w:p>
        </w:tc>
        <w:tc>
          <w:tcPr>
            <w:tcW w:w="679" w:type="pct"/>
            <w:vMerge/>
            <w:tcBorders>
              <w:top w:val="single" w:sz="4" w:space="0" w:color="auto"/>
              <w:left w:val="single" w:sz="4" w:space="0" w:color="auto"/>
              <w:bottom w:val="single" w:sz="4" w:space="0" w:color="auto"/>
              <w:right w:val="single" w:sz="4" w:space="0" w:color="auto"/>
            </w:tcBorders>
            <w:noWrap/>
            <w:hideMark/>
          </w:tcPr>
          <w:p w14:paraId="7327DCBD" w14:textId="77777777" w:rsidR="003E12EB" w:rsidRPr="00A90C42" w:rsidRDefault="003E12EB" w:rsidP="00295ADF">
            <w:pPr>
              <w:rPr>
                <w:rFonts w:asciiTheme="minorHAnsi" w:hAnsiTheme="minorHAnsi"/>
                <w:sz w:val="20"/>
                <w:szCs w:val="20"/>
              </w:rPr>
            </w:pPr>
          </w:p>
        </w:tc>
        <w:tc>
          <w:tcPr>
            <w:tcW w:w="542" w:type="pct"/>
            <w:vMerge/>
            <w:tcBorders>
              <w:top w:val="single" w:sz="4" w:space="0" w:color="auto"/>
              <w:left w:val="single" w:sz="4" w:space="0" w:color="auto"/>
              <w:bottom w:val="single" w:sz="4" w:space="0" w:color="auto"/>
              <w:right w:val="single" w:sz="4" w:space="0" w:color="auto"/>
            </w:tcBorders>
            <w:noWrap/>
            <w:hideMark/>
          </w:tcPr>
          <w:p w14:paraId="5B4C38B8" w14:textId="77777777" w:rsidR="003E12EB" w:rsidRPr="00A90C42" w:rsidRDefault="003E12EB" w:rsidP="00295ADF">
            <w:pPr>
              <w:rPr>
                <w:rFonts w:asciiTheme="minorHAnsi" w:hAnsiTheme="minorHAnsi"/>
                <w:sz w:val="20"/>
                <w:szCs w:val="20"/>
              </w:rPr>
            </w:pPr>
          </w:p>
        </w:tc>
      </w:tr>
      <w:tr w:rsidR="00356D3A" w:rsidRPr="00A90C42" w14:paraId="10930E6F" w14:textId="77777777" w:rsidTr="008851B8">
        <w:trPr>
          <w:trHeight w:val="4399"/>
        </w:trPr>
        <w:tc>
          <w:tcPr>
            <w:tcW w:w="156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473063B" w14:textId="77777777" w:rsidR="003E12EB" w:rsidRPr="00A90C42" w:rsidRDefault="003E12EB" w:rsidP="00356D3A">
            <w:pPr>
              <w:jc w:val="both"/>
              <w:rPr>
                <w:rFonts w:asciiTheme="minorHAnsi" w:hAnsiTheme="minorHAnsi"/>
                <w:sz w:val="20"/>
                <w:szCs w:val="20"/>
              </w:rPr>
            </w:pPr>
            <w:r w:rsidRPr="00A90C42">
              <w:rPr>
                <w:rFonts w:asciiTheme="minorHAnsi" w:hAnsiTheme="minorHAnsi"/>
                <w:sz w:val="20"/>
                <w:szCs w:val="20"/>
              </w:rPr>
              <w:lastRenderedPageBreak/>
              <w:t>7.     Kulturni dnevi/športne igre/drugi dogodki z diseminacijo SOPA materialov ( npr. izobraževalni dogodki, dogodki za pridobivanje veščin) z vključenimi vsebinami za krepitev odgovornega odnosa do pitja alkohola.</w:t>
            </w:r>
            <w:r w:rsidRPr="00A90C42">
              <w:rPr>
                <w:rFonts w:asciiTheme="minorHAnsi" w:hAnsiTheme="minorHAnsi"/>
                <w:sz w:val="20"/>
                <w:szCs w:val="20"/>
              </w:rPr>
              <w:br/>
              <w:t>Vključitev vsebin SOPA v dogodke, ki jih podružnice izvajalca izvajajo po letnem planu, kot so npr. promocija v okviru občinskih praznikov, promocija v okviru občine po meri invalidov.</w:t>
            </w:r>
          </w:p>
        </w:tc>
        <w:tc>
          <w:tcPr>
            <w:tcW w:w="6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C2D72E" w14:textId="6DD7AB75" w:rsidR="003E12EB" w:rsidRPr="00A90C42" w:rsidRDefault="003E12EB" w:rsidP="00356D3A">
            <w:pPr>
              <w:jc w:val="both"/>
              <w:rPr>
                <w:rFonts w:asciiTheme="minorHAnsi" w:hAnsiTheme="minorHAnsi"/>
                <w:sz w:val="20"/>
                <w:szCs w:val="20"/>
              </w:rPr>
            </w:pPr>
            <w:r w:rsidRPr="00A90C42">
              <w:rPr>
                <w:rFonts w:asciiTheme="minorHAnsi" w:hAnsiTheme="minorHAnsi"/>
                <w:sz w:val="20"/>
                <w:szCs w:val="20"/>
              </w:rPr>
              <w:t xml:space="preserve">Dogodek za širšo skupnost </w:t>
            </w:r>
            <w:r w:rsidR="00356D3A">
              <w:rPr>
                <w:rFonts w:asciiTheme="minorHAnsi" w:hAnsiTheme="minorHAnsi"/>
                <w:sz w:val="20"/>
                <w:szCs w:val="20"/>
              </w:rPr>
              <w:t>v prijavljenem LO</w:t>
            </w:r>
          </w:p>
          <w:p w14:paraId="3CC5E012" w14:textId="77777777" w:rsidR="003E12EB" w:rsidRPr="00A90C42" w:rsidRDefault="003E12EB" w:rsidP="00295ADF">
            <w:pPr>
              <w:rPr>
                <w:rFonts w:asciiTheme="minorHAnsi" w:hAnsiTheme="minorHAnsi"/>
                <w:sz w:val="20"/>
                <w:szCs w:val="20"/>
              </w:rPr>
            </w:pPr>
          </w:p>
          <w:p w14:paraId="0E31DCA6" w14:textId="77777777" w:rsidR="003E12EB" w:rsidRPr="00A90C42" w:rsidRDefault="003E12EB" w:rsidP="00295ADF">
            <w:pPr>
              <w:rPr>
                <w:rFonts w:asciiTheme="minorHAnsi" w:hAnsiTheme="minorHAnsi"/>
                <w:sz w:val="20"/>
                <w:szCs w:val="20"/>
              </w:rPr>
            </w:pPr>
          </w:p>
          <w:p w14:paraId="29EA7212" w14:textId="77777777" w:rsidR="003E12EB" w:rsidRPr="00A90C42" w:rsidRDefault="003E12EB" w:rsidP="00295ADF">
            <w:pPr>
              <w:rPr>
                <w:rFonts w:asciiTheme="minorHAnsi" w:hAnsiTheme="minorHAnsi"/>
                <w:sz w:val="20"/>
                <w:szCs w:val="20"/>
              </w:rPr>
            </w:pPr>
          </w:p>
        </w:tc>
        <w:tc>
          <w:tcPr>
            <w:tcW w:w="928"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26E4FF" w14:textId="74A36682" w:rsidR="003E12EB" w:rsidRPr="00A90C42" w:rsidRDefault="003E12EB" w:rsidP="00356D3A">
            <w:pPr>
              <w:jc w:val="both"/>
              <w:rPr>
                <w:rFonts w:asciiTheme="minorHAnsi" w:hAnsiTheme="minorHAnsi"/>
                <w:sz w:val="20"/>
                <w:szCs w:val="20"/>
              </w:rPr>
            </w:pPr>
            <w:r w:rsidRPr="00A90C42">
              <w:rPr>
                <w:rFonts w:asciiTheme="minorHAnsi" w:hAnsiTheme="minorHAnsi"/>
                <w:sz w:val="20"/>
                <w:szCs w:val="20"/>
              </w:rPr>
              <w:t xml:space="preserve">- Izvedba po najmanj 1 storitev na lokalno okolje </w:t>
            </w:r>
            <w:r w:rsidR="00356D3A">
              <w:rPr>
                <w:rFonts w:asciiTheme="minorHAnsi" w:hAnsiTheme="minorHAnsi"/>
                <w:sz w:val="20"/>
                <w:szCs w:val="20"/>
              </w:rPr>
              <w:t>od junija 2019 do februarja 2020.</w:t>
            </w:r>
            <w:r w:rsidRPr="00A90C42">
              <w:rPr>
                <w:rFonts w:asciiTheme="minorHAnsi" w:hAnsiTheme="minorHAnsi"/>
                <w:sz w:val="20"/>
                <w:szCs w:val="20"/>
              </w:rPr>
              <w:t xml:space="preserve"> </w:t>
            </w:r>
          </w:p>
          <w:p w14:paraId="492BD6EA" w14:textId="4225B511" w:rsidR="003E12EB" w:rsidRDefault="003E12EB" w:rsidP="00356D3A">
            <w:pPr>
              <w:jc w:val="both"/>
              <w:rPr>
                <w:rFonts w:asciiTheme="minorHAnsi" w:hAnsiTheme="minorHAnsi"/>
                <w:sz w:val="20"/>
                <w:szCs w:val="20"/>
              </w:rPr>
            </w:pPr>
            <w:r w:rsidRPr="00A90C42">
              <w:rPr>
                <w:rFonts w:asciiTheme="minorHAnsi" w:hAnsiTheme="minorHAnsi"/>
                <w:sz w:val="20"/>
                <w:szCs w:val="20"/>
              </w:rPr>
              <w:br/>
              <w:t>-</w:t>
            </w:r>
            <w:r w:rsidR="008851B8">
              <w:rPr>
                <w:rFonts w:asciiTheme="minorHAnsi" w:hAnsiTheme="minorHAnsi"/>
                <w:sz w:val="20"/>
                <w:szCs w:val="20"/>
              </w:rPr>
              <w:t xml:space="preserve"> </w:t>
            </w:r>
            <w:r w:rsidR="00356D3A">
              <w:rPr>
                <w:rFonts w:asciiTheme="minorHAnsi" w:hAnsiTheme="minorHAnsi"/>
                <w:sz w:val="20"/>
                <w:szCs w:val="20"/>
              </w:rPr>
              <w:t>Pogoj je minimalno 1 storitev na LO. Skupno od najmanj 1 do največ 3 dogodke na LO.</w:t>
            </w:r>
          </w:p>
          <w:p w14:paraId="0B406FA6" w14:textId="77777777" w:rsidR="00356D3A" w:rsidRDefault="00356D3A" w:rsidP="00356D3A">
            <w:pPr>
              <w:jc w:val="both"/>
              <w:rPr>
                <w:rFonts w:asciiTheme="minorHAnsi" w:hAnsiTheme="minorHAnsi"/>
                <w:sz w:val="20"/>
                <w:szCs w:val="20"/>
              </w:rPr>
            </w:pPr>
          </w:p>
          <w:p w14:paraId="4207F2B2" w14:textId="4E0341F3" w:rsidR="00356D3A" w:rsidRDefault="00356D3A" w:rsidP="00356D3A">
            <w:pPr>
              <w:jc w:val="both"/>
              <w:rPr>
                <w:rFonts w:asciiTheme="minorHAnsi" w:hAnsiTheme="minorHAnsi"/>
                <w:sz w:val="20"/>
                <w:szCs w:val="20"/>
              </w:rPr>
            </w:pPr>
            <w:r w:rsidRPr="00356D3A">
              <w:rPr>
                <w:rFonts w:asciiTheme="minorHAnsi" w:hAnsiTheme="minorHAnsi"/>
                <w:sz w:val="20"/>
                <w:szCs w:val="20"/>
              </w:rPr>
              <w:t>-</w:t>
            </w:r>
            <w:r>
              <w:rPr>
                <w:rFonts w:asciiTheme="minorHAnsi" w:hAnsiTheme="minorHAnsi"/>
                <w:sz w:val="20"/>
                <w:szCs w:val="20"/>
              </w:rPr>
              <w:t xml:space="preserve"> V primeru 19 LO: najmanj 18*1*32,5 in največ 18*3*32,5.</w:t>
            </w:r>
          </w:p>
          <w:p w14:paraId="04F2814C" w14:textId="77777777" w:rsidR="00356D3A" w:rsidRDefault="00356D3A" w:rsidP="00356D3A">
            <w:pPr>
              <w:jc w:val="both"/>
              <w:rPr>
                <w:rFonts w:asciiTheme="minorHAnsi" w:hAnsiTheme="minorHAnsi"/>
                <w:sz w:val="20"/>
                <w:szCs w:val="20"/>
              </w:rPr>
            </w:pPr>
          </w:p>
          <w:p w14:paraId="31321DEA" w14:textId="478B81E6" w:rsidR="00356D3A" w:rsidRPr="00356D3A" w:rsidRDefault="00356D3A" w:rsidP="00356D3A">
            <w:pPr>
              <w:jc w:val="both"/>
              <w:rPr>
                <w:rFonts w:asciiTheme="minorHAnsi" w:hAnsiTheme="minorHAnsi"/>
                <w:sz w:val="20"/>
                <w:szCs w:val="20"/>
              </w:rPr>
            </w:pPr>
            <w:r w:rsidRPr="00356D3A">
              <w:rPr>
                <w:rFonts w:asciiTheme="minorHAnsi" w:hAnsiTheme="minorHAnsi"/>
                <w:sz w:val="20"/>
                <w:szCs w:val="20"/>
              </w:rPr>
              <w:t>-</w:t>
            </w:r>
            <w:r>
              <w:rPr>
                <w:rFonts w:asciiTheme="minorHAnsi" w:hAnsiTheme="minorHAnsi"/>
                <w:sz w:val="20"/>
                <w:szCs w:val="20"/>
              </w:rPr>
              <w:t xml:space="preserve"> V primeru 3 LO: najmanj 3*1*32,5 in največ 3*3*32,5.</w:t>
            </w:r>
          </w:p>
          <w:p w14:paraId="31E0A567" w14:textId="77777777" w:rsidR="003E12EB" w:rsidRPr="00A90C42" w:rsidRDefault="003E12EB" w:rsidP="00356D3A">
            <w:pPr>
              <w:jc w:val="both"/>
              <w:rPr>
                <w:rFonts w:asciiTheme="minorHAnsi" w:hAnsiTheme="minorHAnsi"/>
                <w:sz w:val="20"/>
                <w:szCs w:val="20"/>
              </w:rPr>
            </w:pPr>
          </w:p>
          <w:p w14:paraId="12362475" w14:textId="714EBAAA" w:rsidR="003E12EB" w:rsidRPr="00356D3A" w:rsidRDefault="003E12EB" w:rsidP="00356D3A">
            <w:pPr>
              <w:jc w:val="both"/>
              <w:rPr>
                <w:rFonts w:asciiTheme="minorHAnsi" w:hAnsiTheme="minorHAnsi"/>
                <w:sz w:val="20"/>
                <w:szCs w:val="20"/>
              </w:rPr>
            </w:pPr>
          </w:p>
        </w:tc>
        <w:tc>
          <w:tcPr>
            <w:tcW w:w="67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214D48" w14:textId="77777777" w:rsidR="003E12EB" w:rsidRPr="00A90C42" w:rsidRDefault="003E12EB" w:rsidP="00295ADF">
            <w:pPr>
              <w:rPr>
                <w:rFonts w:asciiTheme="minorHAnsi" w:hAnsiTheme="minorHAnsi"/>
                <w:sz w:val="20"/>
                <w:szCs w:val="20"/>
              </w:rPr>
            </w:pPr>
          </w:p>
          <w:p w14:paraId="129EA684" w14:textId="77777777" w:rsidR="003E12EB" w:rsidRPr="00A90C42" w:rsidRDefault="003E12EB" w:rsidP="00295ADF">
            <w:pPr>
              <w:rPr>
                <w:rFonts w:asciiTheme="minorHAnsi" w:hAnsiTheme="minorHAnsi"/>
                <w:sz w:val="20"/>
                <w:szCs w:val="20"/>
              </w:rPr>
            </w:pPr>
          </w:p>
          <w:p w14:paraId="6B66C3E2" w14:textId="77777777" w:rsidR="003E12EB" w:rsidRPr="00A90C42" w:rsidRDefault="003E12EB" w:rsidP="00295ADF">
            <w:pPr>
              <w:rPr>
                <w:rFonts w:asciiTheme="minorHAnsi" w:hAnsiTheme="minorHAnsi"/>
                <w:sz w:val="20"/>
                <w:szCs w:val="20"/>
              </w:rPr>
            </w:pPr>
          </w:p>
          <w:p w14:paraId="60759C34" w14:textId="77777777" w:rsidR="003E12EB" w:rsidRPr="00A90C42" w:rsidRDefault="003E12EB" w:rsidP="00295ADF">
            <w:pPr>
              <w:rPr>
                <w:rFonts w:asciiTheme="minorHAnsi" w:hAnsiTheme="minorHAnsi"/>
                <w:sz w:val="20"/>
                <w:szCs w:val="20"/>
              </w:rPr>
            </w:pPr>
          </w:p>
          <w:p w14:paraId="1AF64E56" w14:textId="77777777" w:rsidR="003E12EB" w:rsidRPr="00A90C42" w:rsidRDefault="003E12EB" w:rsidP="00295ADF">
            <w:pPr>
              <w:rPr>
                <w:rFonts w:asciiTheme="minorHAnsi" w:hAnsiTheme="minorHAnsi"/>
                <w:sz w:val="20"/>
                <w:szCs w:val="20"/>
              </w:rPr>
            </w:pPr>
          </w:p>
          <w:p w14:paraId="7627EBBE" w14:textId="77777777" w:rsidR="003E12EB" w:rsidRPr="00A90C42" w:rsidRDefault="003E12EB" w:rsidP="00295ADF">
            <w:pPr>
              <w:rPr>
                <w:rFonts w:asciiTheme="minorHAnsi" w:hAnsiTheme="minorHAnsi"/>
                <w:sz w:val="20"/>
                <w:szCs w:val="20"/>
              </w:rPr>
            </w:pPr>
          </w:p>
          <w:p w14:paraId="748BC232" w14:textId="77777777" w:rsidR="003E12EB" w:rsidRPr="00A90C42" w:rsidRDefault="003E12EB" w:rsidP="00295ADF">
            <w:pPr>
              <w:rPr>
                <w:rFonts w:asciiTheme="minorHAnsi" w:hAnsiTheme="minorHAnsi"/>
                <w:sz w:val="20"/>
                <w:szCs w:val="20"/>
              </w:rPr>
            </w:pPr>
          </w:p>
          <w:p w14:paraId="30A5E0D7" w14:textId="77777777" w:rsidR="003E12EB" w:rsidRPr="00A90C42" w:rsidRDefault="003E12EB" w:rsidP="00295ADF">
            <w:pPr>
              <w:rPr>
                <w:rFonts w:asciiTheme="minorHAnsi" w:hAnsiTheme="minorHAnsi"/>
                <w:sz w:val="20"/>
                <w:szCs w:val="20"/>
              </w:rPr>
            </w:pPr>
          </w:p>
          <w:p w14:paraId="66AF6880"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32,50</w:t>
            </w:r>
          </w:p>
        </w:tc>
        <w:tc>
          <w:tcPr>
            <w:tcW w:w="679"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7248F2E1" w14:textId="77777777" w:rsidR="003E12EB" w:rsidRPr="00A90C42" w:rsidRDefault="003E12EB" w:rsidP="00295ADF">
            <w:pPr>
              <w:rPr>
                <w:rFonts w:asciiTheme="minorHAnsi" w:hAnsiTheme="minorHAnsi"/>
                <w:sz w:val="20"/>
                <w:szCs w:val="20"/>
              </w:rPr>
            </w:pPr>
          </w:p>
          <w:p w14:paraId="739A8FA8" w14:textId="77777777" w:rsidR="003E12EB" w:rsidRPr="00A90C42" w:rsidRDefault="003E12EB" w:rsidP="00295ADF">
            <w:pPr>
              <w:rPr>
                <w:rFonts w:asciiTheme="minorHAnsi" w:hAnsiTheme="minorHAnsi"/>
                <w:sz w:val="20"/>
                <w:szCs w:val="20"/>
              </w:rPr>
            </w:pPr>
          </w:p>
          <w:p w14:paraId="0B860BDB" w14:textId="77777777" w:rsidR="003E12EB" w:rsidRPr="00A90C42" w:rsidRDefault="003E12EB" w:rsidP="00295ADF">
            <w:pPr>
              <w:rPr>
                <w:rFonts w:asciiTheme="minorHAnsi" w:hAnsiTheme="minorHAnsi"/>
                <w:sz w:val="20"/>
                <w:szCs w:val="20"/>
              </w:rPr>
            </w:pPr>
          </w:p>
          <w:p w14:paraId="308192B9" w14:textId="77777777" w:rsidR="003E12EB" w:rsidRPr="00A90C42" w:rsidRDefault="003E12EB" w:rsidP="00295ADF">
            <w:pPr>
              <w:rPr>
                <w:rFonts w:asciiTheme="minorHAnsi" w:hAnsiTheme="minorHAnsi"/>
                <w:sz w:val="20"/>
                <w:szCs w:val="20"/>
              </w:rPr>
            </w:pPr>
          </w:p>
          <w:p w14:paraId="75E68597" w14:textId="77777777" w:rsidR="003E12EB" w:rsidRPr="00A90C42" w:rsidRDefault="003E12EB" w:rsidP="00295ADF">
            <w:pPr>
              <w:rPr>
                <w:rFonts w:asciiTheme="minorHAnsi" w:hAnsiTheme="minorHAnsi"/>
                <w:sz w:val="20"/>
                <w:szCs w:val="20"/>
              </w:rPr>
            </w:pPr>
          </w:p>
          <w:p w14:paraId="279FEF83" w14:textId="77777777" w:rsidR="003E12EB" w:rsidRPr="00A90C42" w:rsidRDefault="003E12EB" w:rsidP="00295ADF">
            <w:pPr>
              <w:rPr>
                <w:rFonts w:asciiTheme="minorHAnsi" w:hAnsiTheme="minorHAnsi"/>
                <w:sz w:val="20"/>
                <w:szCs w:val="20"/>
              </w:rPr>
            </w:pPr>
          </w:p>
          <w:p w14:paraId="3DB43F98" w14:textId="77777777" w:rsidR="003E12EB" w:rsidRPr="00A90C42" w:rsidRDefault="003E12EB" w:rsidP="00295ADF">
            <w:pPr>
              <w:rPr>
                <w:rFonts w:asciiTheme="minorHAnsi" w:hAnsiTheme="minorHAnsi"/>
                <w:sz w:val="20"/>
                <w:szCs w:val="20"/>
              </w:rPr>
            </w:pPr>
          </w:p>
          <w:p w14:paraId="46F87D3D" w14:textId="77777777" w:rsidR="003E12EB" w:rsidRPr="00A90C42" w:rsidRDefault="003E12EB" w:rsidP="00295ADF">
            <w:pPr>
              <w:rPr>
                <w:rFonts w:asciiTheme="minorHAnsi" w:hAnsiTheme="minorHAnsi"/>
                <w:sz w:val="20"/>
                <w:szCs w:val="20"/>
              </w:rPr>
            </w:pPr>
          </w:p>
          <w:p w14:paraId="45E970E4" w14:textId="7601CCF1" w:rsidR="003E12EB" w:rsidRPr="00A90C42" w:rsidRDefault="008851B8" w:rsidP="00295ADF">
            <w:pPr>
              <w:rPr>
                <w:rFonts w:asciiTheme="minorHAnsi" w:hAnsiTheme="minorHAnsi"/>
                <w:sz w:val="20"/>
                <w:szCs w:val="20"/>
              </w:rPr>
            </w:pPr>
            <w:r>
              <w:rPr>
                <w:rFonts w:asciiTheme="minorHAnsi" w:hAnsiTheme="minorHAnsi"/>
                <w:sz w:val="20"/>
                <w:szCs w:val="20"/>
              </w:rPr>
              <w:t>1.755,00</w:t>
            </w:r>
          </w:p>
        </w:tc>
        <w:tc>
          <w:tcPr>
            <w:tcW w:w="542"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79CAB9A" w14:textId="77777777" w:rsidR="003E12EB" w:rsidRPr="00A90C42" w:rsidRDefault="003E12EB" w:rsidP="00295ADF">
            <w:pPr>
              <w:rPr>
                <w:rFonts w:asciiTheme="minorHAnsi" w:hAnsiTheme="minorHAnsi"/>
                <w:b/>
                <w:sz w:val="20"/>
                <w:szCs w:val="20"/>
              </w:rPr>
            </w:pPr>
          </w:p>
          <w:p w14:paraId="40700571" w14:textId="77777777" w:rsidR="003E12EB" w:rsidRPr="00A90C42" w:rsidRDefault="003E12EB" w:rsidP="00295ADF">
            <w:pPr>
              <w:rPr>
                <w:rFonts w:asciiTheme="minorHAnsi" w:hAnsiTheme="minorHAnsi"/>
                <w:b/>
                <w:sz w:val="20"/>
                <w:szCs w:val="20"/>
              </w:rPr>
            </w:pPr>
          </w:p>
          <w:p w14:paraId="248D995E" w14:textId="77777777" w:rsidR="003E12EB" w:rsidRPr="00A90C42" w:rsidRDefault="003E12EB" w:rsidP="00295ADF">
            <w:pPr>
              <w:rPr>
                <w:rFonts w:asciiTheme="minorHAnsi" w:hAnsiTheme="minorHAnsi"/>
                <w:b/>
                <w:sz w:val="20"/>
                <w:szCs w:val="20"/>
              </w:rPr>
            </w:pPr>
          </w:p>
          <w:p w14:paraId="67417267" w14:textId="77777777" w:rsidR="003E12EB" w:rsidRPr="00A90C42" w:rsidRDefault="003E12EB" w:rsidP="00295ADF">
            <w:pPr>
              <w:rPr>
                <w:rFonts w:asciiTheme="minorHAnsi" w:hAnsiTheme="minorHAnsi"/>
                <w:b/>
                <w:sz w:val="20"/>
                <w:szCs w:val="20"/>
              </w:rPr>
            </w:pPr>
          </w:p>
          <w:p w14:paraId="54CECFA7" w14:textId="77777777" w:rsidR="003E12EB" w:rsidRPr="00A90C42" w:rsidRDefault="003E12EB" w:rsidP="00295ADF">
            <w:pPr>
              <w:rPr>
                <w:rFonts w:asciiTheme="minorHAnsi" w:hAnsiTheme="minorHAnsi"/>
                <w:b/>
                <w:sz w:val="20"/>
                <w:szCs w:val="20"/>
              </w:rPr>
            </w:pPr>
          </w:p>
          <w:p w14:paraId="1D012BA3" w14:textId="77777777" w:rsidR="003E12EB" w:rsidRPr="00A90C42" w:rsidRDefault="003E12EB" w:rsidP="00295ADF">
            <w:pPr>
              <w:rPr>
                <w:rFonts w:asciiTheme="minorHAnsi" w:hAnsiTheme="minorHAnsi"/>
                <w:b/>
                <w:sz w:val="20"/>
                <w:szCs w:val="20"/>
              </w:rPr>
            </w:pPr>
          </w:p>
          <w:p w14:paraId="50F3CA41" w14:textId="77777777" w:rsidR="003E12EB" w:rsidRPr="00A90C42" w:rsidRDefault="003E12EB" w:rsidP="00295ADF">
            <w:pPr>
              <w:rPr>
                <w:rFonts w:asciiTheme="minorHAnsi" w:hAnsiTheme="minorHAnsi"/>
                <w:b/>
                <w:sz w:val="20"/>
                <w:szCs w:val="20"/>
              </w:rPr>
            </w:pPr>
          </w:p>
          <w:p w14:paraId="33A308BD" w14:textId="77777777" w:rsidR="003E12EB" w:rsidRPr="00A90C42" w:rsidRDefault="003E12EB" w:rsidP="00295ADF">
            <w:pPr>
              <w:rPr>
                <w:rFonts w:asciiTheme="minorHAnsi" w:hAnsiTheme="minorHAnsi"/>
                <w:b/>
                <w:sz w:val="20"/>
                <w:szCs w:val="20"/>
              </w:rPr>
            </w:pPr>
          </w:p>
        </w:tc>
      </w:tr>
      <w:tr w:rsidR="00356D3A" w:rsidRPr="00A90C42" w14:paraId="1621FF37" w14:textId="77777777" w:rsidTr="008851B8">
        <w:trPr>
          <w:trHeight w:val="2666"/>
        </w:trPr>
        <w:tc>
          <w:tcPr>
            <w:tcW w:w="15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D6EA5" w14:textId="6656F642" w:rsidR="003E12EB" w:rsidRPr="00A90C42" w:rsidRDefault="003E12EB" w:rsidP="00A970E9">
            <w:pPr>
              <w:jc w:val="both"/>
              <w:rPr>
                <w:rFonts w:asciiTheme="minorHAnsi" w:hAnsiTheme="minorHAnsi"/>
                <w:sz w:val="20"/>
                <w:szCs w:val="20"/>
              </w:rPr>
            </w:pPr>
            <w:r w:rsidRPr="00A90C42">
              <w:rPr>
                <w:rFonts w:asciiTheme="minorHAnsi" w:hAnsiTheme="minorHAnsi"/>
                <w:sz w:val="20"/>
                <w:szCs w:val="20"/>
              </w:rPr>
              <w:t>8.     Diseminacija gradiv (alkoholna  problematika in usmeritev na vire (samo)pomoči)  ob pošiljanju in individualnem informiranju ter krajšem svetovanju z zabeleženo komunikacijo.</w:t>
            </w:r>
          </w:p>
        </w:tc>
        <w:tc>
          <w:tcPr>
            <w:tcW w:w="1539"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AAA43B" w14:textId="7F6146AD" w:rsidR="003E12EB" w:rsidRPr="00A90C42" w:rsidRDefault="003E12EB" w:rsidP="00A970E9">
            <w:pPr>
              <w:jc w:val="both"/>
              <w:rPr>
                <w:rFonts w:asciiTheme="minorHAnsi" w:hAnsiTheme="minorHAnsi"/>
                <w:sz w:val="20"/>
                <w:szCs w:val="20"/>
              </w:rPr>
            </w:pPr>
            <w:r w:rsidRPr="00A90C42">
              <w:rPr>
                <w:rFonts w:asciiTheme="minorHAnsi" w:hAnsiTheme="minorHAnsi"/>
                <w:sz w:val="20"/>
                <w:szCs w:val="20"/>
              </w:rPr>
              <w:t xml:space="preserve">Izvedba </w:t>
            </w:r>
            <w:r w:rsidR="00360519">
              <w:rPr>
                <w:rFonts w:asciiTheme="minorHAnsi" w:hAnsiTheme="minorHAnsi"/>
                <w:sz w:val="20"/>
                <w:szCs w:val="20"/>
              </w:rPr>
              <w:t>od junija 2019 do februarja 2020 v okviru obstoječih dejavnosti.</w:t>
            </w:r>
            <w:r w:rsidRPr="00A90C42">
              <w:rPr>
                <w:rFonts w:asciiTheme="minorHAnsi" w:hAnsiTheme="minorHAnsi"/>
                <w:sz w:val="20"/>
                <w:szCs w:val="20"/>
              </w:rPr>
              <w:t> </w:t>
            </w:r>
          </w:p>
        </w:tc>
        <w:tc>
          <w:tcPr>
            <w:tcW w:w="67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6B41AC" w14:textId="77777777" w:rsidR="003E12EB" w:rsidRPr="00A90C42" w:rsidRDefault="003E12EB" w:rsidP="00295ADF">
            <w:pPr>
              <w:rPr>
                <w:rFonts w:asciiTheme="minorHAnsi" w:hAnsiTheme="minorHAnsi"/>
                <w:sz w:val="20"/>
                <w:szCs w:val="20"/>
              </w:rPr>
            </w:pPr>
          </w:p>
          <w:p w14:paraId="0CC36650" w14:textId="77777777" w:rsidR="003E12EB" w:rsidRPr="00A90C42" w:rsidRDefault="003E12EB" w:rsidP="00295ADF">
            <w:pPr>
              <w:rPr>
                <w:rFonts w:asciiTheme="minorHAnsi" w:hAnsiTheme="minorHAnsi"/>
                <w:sz w:val="20"/>
                <w:szCs w:val="20"/>
              </w:rPr>
            </w:pPr>
          </w:p>
          <w:p w14:paraId="3F38C43C" w14:textId="77777777" w:rsidR="003E12EB" w:rsidRPr="00A90C42" w:rsidRDefault="003E12EB" w:rsidP="00295ADF">
            <w:pPr>
              <w:rPr>
                <w:rFonts w:asciiTheme="minorHAnsi" w:hAnsiTheme="minorHAnsi"/>
                <w:sz w:val="20"/>
                <w:szCs w:val="20"/>
              </w:rPr>
            </w:pPr>
          </w:p>
          <w:p w14:paraId="7FCCFBF9" w14:textId="77777777" w:rsidR="003E12EB" w:rsidRPr="00A90C42" w:rsidRDefault="003E12EB" w:rsidP="00295ADF">
            <w:pPr>
              <w:rPr>
                <w:rFonts w:asciiTheme="minorHAnsi" w:hAnsiTheme="minorHAnsi"/>
                <w:sz w:val="20"/>
                <w:szCs w:val="20"/>
              </w:rPr>
            </w:pPr>
          </w:p>
          <w:p w14:paraId="75EB78EA" w14:textId="77777777" w:rsidR="003E12EB" w:rsidRPr="00A90C42" w:rsidRDefault="003E12EB" w:rsidP="00295ADF">
            <w:pPr>
              <w:rPr>
                <w:rFonts w:asciiTheme="minorHAnsi" w:hAnsiTheme="minorHAnsi"/>
                <w:sz w:val="20"/>
                <w:szCs w:val="20"/>
              </w:rPr>
            </w:pPr>
          </w:p>
          <w:p w14:paraId="658A93C7" w14:textId="77777777" w:rsidR="003E12EB" w:rsidRPr="00A90C42" w:rsidRDefault="003E12EB" w:rsidP="00295ADF">
            <w:pPr>
              <w:rPr>
                <w:rFonts w:asciiTheme="minorHAnsi" w:hAnsiTheme="minorHAnsi"/>
                <w:sz w:val="20"/>
                <w:szCs w:val="20"/>
              </w:rPr>
            </w:pPr>
          </w:p>
          <w:p w14:paraId="1054335B"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1,00</w:t>
            </w:r>
          </w:p>
        </w:tc>
        <w:tc>
          <w:tcPr>
            <w:tcW w:w="679" w:type="pct"/>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0942D96B" w14:textId="77777777" w:rsidR="003E12EB" w:rsidRPr="00A90C42" w:rsidRDefault="003E12EB" w:rsidP="00295ADF">
            <w:pPr>
              <w:rPr>
                <w:rFonts w:asciiTheme="minorHAnsi" w:hAnsiTheme="minorHAnsi"/>
                <w:sz w:val="20"/>
                <w:szCs w:val="20"/>
              </w:rPr>
            </w:pPr>
          </w:p>
          <w:p w14:paraId="649B898D" w14:textId="77777777" w:rsidR="003E12EB" w:rsidRPr="00A90C42" w:rsidRDefault="003E12EB" w:rsidP="00295ADF">
            <w:pPr>
              <w:rPr>
                <w:rFonts w:asciiTheme="minorHAnsi" w:hAnsiTheme="minorHAnsi"/>
                <w:sz w:val="20"/>
                <w:szCs w:val="20"/>
              </w:rPr>
            </w:pPr>
          </w:p>
          <w:p w14:paraId="3DF8E274" w14:textId="77777777" w:rsidR="003E12EB" w:rsidRPr="00A90C42" w:rsidRDefault="003E12EB" w:rsidP="00295ADF">
            <w:pPr>
              <w:rPr>
                <w:rFonts w:asciiTheme="minorHAnsi" w:hAnsiTheme="minorHAnsi"/>
                <w:sz w:val="20"/>
                <w:szCs w:val="20"/>
              </w:rPr>
            </w:pPr>
          </w:p>
          <w:p w14:paraId="10145C21" w14:textId="77777777" w:rsidR="003E12EB" w:rsidRPr="00A90C42" w:rsidRDefault="003E12EB" w:rsidP="00295ADF">
            <w:pPr>
              <w:rPr>
                <w:rFonts w:asciiTheme="minorHAnsi" w:hAnsiTheme="minorHAnsi"/>
                <w:sz w:val="20"/>
                <w:szCs w:val="20"/>
              </w:rPr>
            </w:pPr>
          </w:p>
          <w:p w14:paraId="781F053F" w14:textId="77777777" w:rsidR="003E12EB" w:rsidRPr="00A90C42" w:rsidRDefault="003E12EB" w:rsidP="00295ADF">
            <w:pPr>
              <w:rPr>
                <w:rFonts w:asciiTheme="minorHAnsi" w:hAnsiTheme="minorHAnsi"/>
                <w:sz w:val="20"/>
                <w:szCs w:val="20"/>
              </w:rPr>
            </w:pPr>
          </w:p>
          <w:p w14:paraId="591948FB" w14:textId="77777777" w:rsidR="003E12EB" w:rsidRPr="00A90C42" w:rsidRDefault="003E12EB" w:rsidP="00295ADF">
            <w:pPr>
              <w:rPr>
                <w:rFonts w:asciiTheme="minorHAnsi" w:hAnsiTheme="minorHAnsi"/>
                <w:sz w:val="20"/>
                <w:szCs w:val="20"/>
              </w:rPr>
            </w:pPr>
          </w:p>
          <w:p w14:paraId="3A11B234" w14:textId="04E300B2" w:rsidR="003E12EB" w:rsidRPr="00A90C42" w:rsidRDefault="00360519" w:rsidP="00295ADF">
            <w:pPr>
              <w:rPr>
                <w:rFonts w:asciiTheme="minorHAnsi" w:hAnsiTheme="minorHAnsi"/>
                <w:sz w:val="20"/>
                <w:szCs w:val="20"/>
              </w:rPr>
            </w:pPr>
            <w:r>
              <w:rPr>
                <w:rFonts w:asciiTheme="minorHAnsi" w:hAnsiTheme="minorHAnsi"/>
                <w:sz w:val="20"/>
                <w:szCs w:val="20"/>
              </w:rPr>
              <w:t>450,00</w:t>
            </w:r>
          </w:p>
        </w:tc>
        <w:tc>
          <w:tcPr>
            <w:tcW w:w="542" w:type="pct"/>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53EE59BE" w14:textId="77777777" w:rsidR="003E12EB" w:rsidRPr="00A90C42" w:rsidRDefault="003E12EB" w:rsidP="00295ADF">
            <w:pPr>
              <w:rPr>
                <w:rFonts w:asciiTheme="minorHAnsi" w:hAnsiTheme="minorHAnsi"/>
                <w:b/>
                <w:sz w:val="20"/>
                <w:szCs w:val="20"/>
              </w:rPr>
            </w:pPr>
          </w:p>
          <w:p w14:paraId="79F5BA97" w14:textId="77777777" w:rsidR="003E12EB" w:rsidRPr="00A90C42" w:rsidRDefault="003E12EB" w:rsidP="00295ADF">
            <w:pPr>
              <w:rPr>
                <w:rFonts w:asciiTheme="minorHAnsi" w:hAnsiTheme="minorHAnsi"/>
                <w:b/>
                <w:sz w:val="20"/>
                <w:szCs w:val="20"/>
              </w:rPr>
            </w:pPr>
          </w:p>
          <w:p w14:paraId="63043AA0" w14:textId="77777777" w:rsidR="003E12EB" w:rsidRPr="00A90C42" w:rsidRDefault="003E12EB" w:rsidP="00295ADF">
            <w:pPr>
              <w:rPr>
                <w:rFonts w:asciiTheme="minorHAnsi" w:hAnsiTheme="minorHAnsi"/>
                <w:b/>
                <w:sz w:val="20"/>
                <w:szCs w:val="20"/>
              </w:rPr>
            </w:pPr>
          </w:p>
          <w:p w14:paraId="3449EB0F" w14:textId="77777777" w:rsidR="003E12EB" w:rsidRPr="00A90C42" w:rsidRDefault="003E12EB" w:rsidP="00295ADF">
            <w:pPr>
              <w:rPr>
                <w:rFonts w:asciiTheme="minorHAnsi" w:hAnsiTheme="minorHAnsi"/>
                <w:b/>
                <w:sz w:val="20"/>
                <w:szCs w:val="20"/>
              </w:rPr>
            </w:pPr>
          </w:p>
          <w:p w14:paraId="12CB7D9C" w14:textId="77777777" w:rsidR="003E12EB" w:rsidRPr="00A90C42" w:rsidRDefault="003E12EB" w:rsidP="00295ADF">
            <w:pPr>
              <w:rPr>
                <w:rFonts w:asciiTheme="minorHAnsi" w:hAnsiTheme="minorHAnsi"/>
                <w:b/>
                <w:sz w:val="20"/>
                <w:szCs w:val="20"/>
              </w:rPr>
            </w:pPr>
          </w:p>
          <w:p w14:paraId="239E9760" w14:textId="77777777" w:rsidR="003E12EB" w:rsidRPr="00A90C42" w:rsidRDefault="003E12EB" w:rsidP="00295ADF">
            <w:pPr>
              <w:rPr>
                <w:rFonts w:asciiTheme="minorHAnsi" w:hAnsiTheme="minorHAnsi"/>
                <w:b/>
                <w:sz w:val="20"/>
                <w:szCs w:val="20"/>
              </w:rPr>
            </w:pPr>
          </w:p>
        </w:tc>
      </w:tr>
      <w:tr w:rsidR="00356D3A" w:rsidRPr="00A90C42" w14:paraId="211325EA" w14:textId="77777777" w:rsidTr="00A970E9">
        <w:trPr>
          <w:trHeight w:val="4290"/>
        </w:trPr>
        <w:tc>
          <w:tcPr>
            <w:tcW w:w="156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48A371" w14:textId="7272ADB1" w:rsidR="003E12EB" w:rsidRPr="00A90C42" w:rsidRDefault="003E12EB" w:rsidP="00A970E9">
            <w:pPr>
              <w:jc w:val="both"/>
              <w:rPr>
                <w:rFonts w:asciiTheme="minorHAnsi" w:hAnsiTheme="minorHAnsi"/>
                <w:sz w:val="20"/>
                <w:szCs w:val="20"/>
              </w:rPr>
            </w:pPr>
            <w:r w:rsidRPr="00A90C42">
              <w:rPr>
                <w:rFonts w:asciiTheme="minorHAnsi" w:hAnsiTheme="minorHAnsi"/>
                <w:sz w:val="20"/>
                <w:szCs w:val="20"/>
              </w:rPr>
              <w:t>9.     Objave v medijih izvajalca in druge dejavnosti za javnost</w:t>
            </w:r>
            <w:r w:rsidR="00A970E9">
              <w:rPr>
                <w:rFonts w:asciiTheme="minorHAnsi" w:hAnsiTheme="minorHAnsi"/>
                <w:sz w:val="20"/>
                <w:szCs w:val="20"/>
              </w:rPr>
              <w:t>:</w:t>
            </w:r>
            <w:r w:rsidRPr="00A90C42">
              <w:rPr>
                <w:rFonts w:asciiTheme="minorHAnsi" w:hAnsiTheme="minorHAnsi"/>
                <w:sz w:val="20"/>
                <w:szCs w:val="20"/>
              </w:rPr>
              <w:t xml:space="preserve"> </w:t>
            </w:r>
            <w:r w:rsidRPr="00A90C42">
              <w:rPr>
                <w:rFonts w:asciiTheme="minorHAnsi" w:hAnsiTheme="minorHAnsi"/>
                <w:sz w:val="20"/>
                <w:szCs w:val="20"/>
              </w:rPr>
              <w:br/>
              <w:t xml:space="preserve">- spletne in tiskane objave (krajša objava z 200 besedami s sliko ali 300 besed brez slike; </w:t>
            </w:r>
            <w:r w:rsidRPr="00A90C42">
              <w:rPr>
                <w:rFonts w:asciiTheme="minorHAnsi" w:hAnsiTheme="minorHAnsi"/>
                <w:sz w:val="20"/>
                <w:szCs w:val="20"/>
              </w:rPr>
              <w:br/>
              <w:t xml:space="preserve">- daljši predstavitveni članek projekta, kolumna ali intervju na eni tiskani strani vrednoten kot dve objavi brez slik, </w:t>
            </w:r>
            <w:r w:rsidRPr="00A90C42">
              <w:rPr>
                <w:rFonts w:asciiTheme="minorHAnsi" w:hAnsiTheme="minorHAnsi"/>
                <w:sz w:val="20"/>
                <w:szCs w:val="20"/>
              </w:rPr>
              <w:br/>
              <w:t>- predstavitveni članek, intervju s slikami v vrednosti treh objav (v začetku in zaključku projekta in ob DBA).</w:t>
            </w:r>
          </w:p>
        </w:tc>
        <w:tc>
          <w:tcPr>
            <w:tcW w:w="6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AB3044F" w14:textId="7FF39AF7" w:rsidR="003E12EB" w:rsidRPr="00A90C42" w:rsidRDefault="003E12EB" w:rsidP="00A970E9">
            <w:pPr>
              <w:jc w:val="both"/>
              <w:rPr>
                <w:rFonts w:asciiTheme="minorHAnsi" w:hAnsiTheme="minorHAnsi"/>
                <w:sz w:val="20"/>
                <w:szCs w:val="20"/>
              </w:rPr>
            </w:pPr>
            <w:r w:rsidRPr="00A90C42">
              <w:rPr>
                <w:rFonts w:asciiTheme="minorHAnsi" w:hAnsiTheme="minorHAnsi"/>
                <w:sz w:val="20"/>
                <w:szCs w:val="20"/>
              </w:rPr>
              <w:t>Dogodek objave/</w:t>
            </w:r>
            <w:r w:rsidR="00A970E9">
              <w:rPr>
                <w:rFonts w:asciiTheme="minorHAnsi" w:hAnsiTheme="minorHAnsi"/>
                <w:sz w:val="20"/>
                <w:szCs w:val="20"/>
              </w:rPr>
              <w:t xml:space="preserve"> </w:t>
            </w:r>
            <w:r w:rsidRPr="00A90C42">
              <w:rPr>
                <w:rFonts w:asciiTheme="minorHAnsi" w:hAnsiTheme="minorHAnsi"/>
                <w:sz w:val="20"/>
                <w:szCs w:val="20"/>
              </w:rPr>
              <w:t>medijska dejavnost</w:t>
            </w:r>
          </w:p>
        </w:tc>
        <w:tc>
          <w:tcPr>
            <w:tcW w:w="928"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B937DE" w14:textId="4BCCE45D" w:rsidR="003E12EB" w:rsidRPr="00A90C42" w:rsidRDefault="003E12EB" w:rsidP="00A970E9">
            <w:pPr>
              <w:jc w:val="both"/>
              <w:rPr>
                <w:rFonts w:asciiTheme="minorHAnsi" w:hAnsiTheme="minorHAnsi"/>
                <w:sz w:val="20"/>
                <w:szCs w:val="20"/>
              </w:rPr>
            </w:pPr>
            <w:r w:rsidRPr="00A90C42">
              <w:rPr>
                <w:rFonts w:asciiTheme="minorHAnsi" w:hAnsiTheme="minorHAnsi"/>
                <w:sz w:val="20"/>
                <w:szCs w:val="20"/>
              </w:rPr>
              <w:t xml:space="preserve">do </w:t>
            </w:r>
            <w:r w:rsidR="00A970E9">
              <w:rPr>
                <w:rFonts w:asciiTheme="minorHAnsi" w:hAnsiTheme="minorHAnsi"/>
                <w:sz w:val="20"/>
                <w:szCs w:val="20"/>
              </w:rPr>
              <w:t>10</w:t>
            </w:r>
            <w:r w:rsidRPr="00A90C42">
              <w:rPr>
                <w:rFonts w:asciiTheme="minorHAnsi" w:hAnsiTheme="minorHAnsi"/>
                <w:sz w:val="20"/>
                <w:szCs w:val="20"/>
              </w:rPr>
              <w:t xml:space="preserve"> objav v lastnih medijskih  kanalih</w:t>
            </w:r>
          </w:p>
        </w:tc>
        <w:tc>
          <w:tcPr>
            <w:tcW w:w="67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A13270" w14:textId="77777777" w:rsidR="003E12EB" w:rsidRPr="00A90C42" w:rsidRDefault="003E12EB" w:rsidP="00295ADF">
            <w:pPr>
              <w:rPr>
                <w:rFonts w:asciiTheme="minorHAnsi" w:hAnsiTheme="minorHAnsi"/>
                <w:sz w:val="20"/>
                <w:szCs w:val="20"/>
              </w:rPr>
            </w:pPr>
          </w:p>
          <w:p w14:paraId="7F18D703" w14:textId="77777777" w:rsidR="003E12EB" w:rsidRPr="00A90C42" w:rsidRDefault="003E12EB" w:rsidP="00295ADF">
            <w:pPr>
              <w:rPr>
                <w:rFonts w:asciiTheme="minorHAnsi" w:hAnsiTheme="minorHAnsi"/>
                <w:sz w:val="20"/>
                <w:szCs w:val="20"/>
              </w:rPr>
            </w:pPr>
          </w:p>
          <w:p w14:paraId="76FD96AE" w14:textId="77777777" w:rsidR="003E12EB" w:rsidRPr="00A90C42" w:rsidRDefault="003E12EB" w:rsidP="00295ADF">
            <w:pPr>
              <w:rPr>
                <w:rFonts w:asciiTheme="minorHAnsi" w:hAnsiTheme="minorHAnsi"/>
                <w:sz w:val="20"/>
                <w:szCs w:val="20"/>
              </w:rPr>
            </w:pPr>
          </w:p>
          <w:p w14:paraId="798A9681" w14:textId="77777777" w:rsidR="003E12EB" w:rsidRPr="00A90C42" w:rsidRDefault="003E12EB" w:rsidP="00295ADF">
            <w:pPr>
              <w:rPr>
                <w:rFonts w:asciiTheme="minorHAnsi" w:hAnsiTheme="minorHAnsi"/>
                <w:sz w:val="20"/>
                <w:szCs w:val="20"/>
              </w:rPr>
            </w:pPr>
          </w:p>
          <w:p w14:paraId="54BCD876" w14:textId="77777777" w:rsidR="003E12EB" w:rsidRPr="00A90C42" w:rsidRDefault="003E12EB" w:rsidP="00295ADF">
            <w:pPr>
              <w:rPr>
                <w:rFonts w:asciiTheme="minorHAnsi" w:hAnsiTheme="minorHAnsi"/>
                <w:sz w:val="20"/>
                <w:szCs w:val="20"/>
              </w:rPr>
            </w:pPr>
          </w:p>
          <w:p w14:paraId="6BC8FB9C" w14:textId="77777777" w:rsidR="003E12EB" w:rsidRPr="00A90C42" w:rsidRDefault="003E12EB" w:rsidP="00295ADF">
            <w:pPr>
              <w:rPr>
                <w:rFonts w:asciiTheme="minorHAnsi" w:hAnsiTheme="minorHAnsi"/>
                <w:sz w:val="20"/>
                <w:szCs w:val="20"/>
              </w:rPr>
            </w:pPr>
          </w:p>
          <w:p w14:paraId="18697A39" w14:textId="77777777" w:rsidR="003E12EB" w:rsidRPr="00A90C42" w:rsidRDefault="003E12EB" w:rsidP="00295ADF">
            <w:pPr>
              <w:rPr>
                <w:rFonts w:asciiTheme="minorHAnsi" w:hAnsiTheme="minorHAnsi"/>
                <w:sz w:val="20"/>
                <w:szCs w:val="20"/>
              </w:rPr>
            </w:pPr>
          </w:p>
          <w:p w14:paraId="21829B93" w14:textId="77777777" w:rsidR="003E12EB" w:rsidRPr="00A90C42" w:rsidRDefault="003E12EB" w:rsidP="00295ADF">
            <w:pPr>
              <w:rPr>
                <w:rFonts w:asciiTheme="minorHAnsi" w:hAnsiTheme="minorHAnsi"/>
                <w:sz w:val="20"/>
                <w:szCs w:val="20"/>
              </w:rPr>
            </w:pPr>
          </w:p>
          <w:p w14:paraId="2A971917" w14:textId="77777777" w:rsidR="003E12EB" w:rsidRPr="00A90C42" w:rsidRDefault="003E12EB" w:rsidP="00295ADF">
            <w:pPr>
              <w:rPr>
                <w:rFonts w:asciiTheme="minorHAnsi" w:hAnsiTheme="minorHAnsi"/>
                <w:sz w:val="20"/>
                <w:szCs w:val="20"/>
              </w:rPr>
            </w:pPr>
          </w:p>
          <w:p w14:paraId="01AA5429"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26,00</w:t>
            </w:r>
          </w:p>
        </w:tc>
        <w:tc>
          <w:tcPr>
            <w:tcW w:w="679"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7E6B6356" w14:textId="77777777" w:rsidR="003E12EB" w:rsidRPr="00A90C42" w:rsidRDefault="003E12EB" w:rsidP="00295ADF">
            <w:pPr>
              <w:rPr>
                <w:rFonts w:asciiTheme="minorHAnsi" w:hAnsiTheme="minorHAnsi"/>
                <w:sz w:val="20"/>
                <w:szCs w:val="20"/>
              </w:rPr>
            </w:pPr>
          </w:p>
          <w:p w14:paraId="78CECE27" w14:textId="77777777" w:rsidR="003E12EB" w:rsidRPr="00A90C42" w:rsidRDefault="003E12EB" w:rsidP="00295ADF">
            <w:pPr>
              <w:rPr>
                <w:rFonts w:asciiTheme="minorHAnsi" w:hAnsiTheme="minorHAnsi"/>
                <w:sz w:val="20"/>
                <w:szCs w:val="20"/>
              </w:rPr>
            </w:pPr>
          </w:p>
          <w:p w14:paraId="30C7B9E9" w14:textId="77777777" w:rsidR="003E12EB" w:rsidRPr="00A90C42" w:rsidRDefault="003E12EB" w:rsidP="00295ADF">
            <w:pPr>
              <w:rPr>
                <w:rFonts w:asciiTheme="minorHAnsi" w:hAnsiTheme="minorHAnsi"/>
                <w:sz w:val="20"/>
                <w:szCs w:val="20"/>
              </w:rPr>
            </w:pPr>
          </w:p>
          <w:p w14:paraId="7933F057" w14:textId="77777777" w:rsidR="003E12EB" w:rsidRPr="00A90C42" w:rsidRDefault="003E12EB" w:rsidP="00295ADF">
            <w:pPr>
              <w:rPr>
                <w:rFonts w:asciiTheme="minorHAnsi" w:hAnsiTheme="minorHAnsi"/>
                <w:sz w:val="20"/>
                <w:szCs w:val="20"/>
              </w:rPr>
            </w:pPr>
          </w:p>
          <w:p w14:paraId="58982B7F" w14:textId="77777777" w:rsidR="003E12EB" w:rsidRPr="00A90C42" w:rsidRDefault="003E12EB" w:rsidP="00295ADF">
            <w:pPr>
              <w:rPr>
                <w:rFonts w:asciiTheme="minorHAnsi" w:hAnsiTheme="minorHAnsi"/>
                <w:sz w:val="20"/>
                <w:szCs w:val="20"/>
              </w:rPr>
            </w:pPr>
          </w:p>
          <w:p w14:paraId="60C98492" w14:textId="77777777" w:rsidR="003E12EB" w:rsidRPr="00A90C42" w:rsidRDefault="003E12EB" w:rsidP="00295ADF">
            <w:pPr>
              <w:rPr>
                <w:rFonts w:asciiTheme="minorHAnsi" w:hAnsiTheme="minorHAnsi"/>
                <w:sz w:val="20"/>
                <w:szCs w:val="20"/>
              </w:rPr>
            </w:pPr>
          </w:p>
          <w:p w14:paraId="2DEFC249" w14:textId="77777777" w:rsidR="003E12EB" w:rsidRPr="00A90C42" w:rsidRDefault="003E12EB" w:rsidP="00295ADF">
            <w:pPr>
              <w:rPr>
                <w:rFonts w:asciiTheme="minorHAnsi" w:hAnsiTheme="minorHAnsi"/>
                <w:sz w:val="20"/>
                <w:szCs w:val="20"/>
              </w:rPr>
            </w:pPr>
          </w:p>
          <w:p w14:paraId="61FD3DEA" w14:textId="77777777" w:rsidR="003E12EB" w:rsidRPr="00A90C42" w:rsidRDefault="003E12EB" w:rsidP="00295ADF">
            <w:pPr>
              <w:rPr>
                <w:rFonts w:asciiTheme="minorHAnsi" w:hAnsiTheme="minorHAnsi"/>
                <w:sz w:val="20"/>
                <w:szCs w:val="20"/>
              </w:rPr>
            </w:pPr>
          </w:p>
          <w:p w14:paraId="4B3D1A37" w14:textId="77777777" w:rsidR="003E12EB" w:rsidRPr="00A90C42" w:rsidRDefault="003E12EB" w:rsidP="00295ADF">
            <w:pPr>
              <w:rPr>
                <w:rFonts w:asciiTheme="minorHAnsi" w:hAnsiTheme="minorHAnsi"/>
                <w:sz w:val="20"/>
                <w:szCs w:val="20"/>
              </w:rPr>
            </w:pPr>
          </w:p>
          <w:p w14:paraId="02239284" w14:textId="3B652A91" w:rsidR="003E12EB" w:rsidRPr="00A90C42" w:rsidRDefault="00A970E9" w:rsidP="00295ADF">
            <w:pPr>
              <w:rPr>
                <w:rFonts w:asciiTheme="minorHAnsi" w:hAnsiTheme="minorHAnsi"/>
                <w:sz w:val="20"/>
                <w:szCs w:val="20"/>
              </w:rPr>
            </w:pPr>
            <w:r>
              <w:rPr>
                <w:rFonts w:asciiTheme="minorHAnsi" w:hAnsiTheme="minorHAnsi"/>
                <w:sz w:val="20"/>
                <w:szCs w:val="20"/>
              </w:rPr>
              <w:t>260,00</w:t>
            </w:r>
          </w:p>
        </w:tc>
        <w:tc>
          <w:tcPr>
            <w:tcW w:w="542"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29B87FF6" w14:textId="77777777" w:rsidR="003E12EB" w:rsidRPr="00A90C42" w:rsidRDefault="003E12EB" w:rsidP="00295ADF">
            <w:pPr>
              <w:rPr>
                <w:rFonts w:asciiTheme="minorHAnsi" w:hAnsiTheme="minorHAnsi"/>
                <w:b/>
                <w:sz w:val="20"/>
                <w:szCs w:val="20"/>
              </w:rPr>
            </w:pPr>
          </w:p>
          <w:p w14:paraId="2611C814" w14:textId="77777777" w:rsidR="003E12EB" w:rsidRPr="00A90C42" w:rsidRDefault="003E12EB" w:rsidP="00295ADF">
            <w:pPr>
              <w:rPr>
                <w:rFonts w:asciiTheme="minorHAnsi" w:hAnsiTheme="minorHAnsi"/>
                <w:b/>
                <w:sz w:val="20"/>
                <w:szCs w:val="20"/>
              </w:rPr>
            </w:pPr>
          </w:p>
          <w:p w14:paraId="13356B3B" w14:textId="77777777" w:rsidR="003E12EB" w:rsidRPr="00A90C42" w:rsidRDefault="003E12EB" w:rsidP="00295ADF">
            <w:pPr>
              <w:rPr>
                <w:rFonts w:asciiTheme="minorHAnsi" w:hAnsiTheme="minorHAnsi"/>
                <w:b/>
                <w:sz w:val="20"/>
                <w:szCs w:val="20"/>
              </w:rPr>
            </w:pPr>
          </w:p>
          <w:p w14:paraId="035F603F" w14:textId="77777777" w:rsidR="003E12EB" w:rsidRPr="00A90C42" w:rsidRDefault="003E12EB" w:rsidP="00295ADF">
            <w:pPr>
              <w:rPr>
                <w:rFonts w:asciiTheme="minorHAnsi" w:hAnsiTheme="minorHAnsi"/>
                <w:b/>
                <w:sz w:val="20"/>
                <w:szCs w:val="20"/>
              </w:rPr>
            </w:pPr>
          </w:p>
          <w:p w14:paraId="7CFC11FF" w14:textId="77777777" w:rsidR="003E12EB" w:rsidRPr="00A90C42" w:rsidRDefault="003E12EB" w:rsidP="00295ADF">
            <w:pPr>
              <w:rPr>
                <w:rFonts w:asciiTheme="minorHAnsi" w:hAnsiTheme="minorHAnsi"/>
                <w:b/>
                <w:sz w:val="20"/>
                <w:szCs w:val="20"/>
              </w:rPr>
            </w:pPr>
          </w:p>
          <w:p w14:paraId="6D4B5DEB" w14:textId="77777777" w:rsidR="003E12EB" w:rsidRPr="00A90C42" w:rsidRDefault="003E12EB" w:rsidP="00295ADF">
            <w:pPr>
              <w:rPr>
                <w:rFonts w:asciiTheme="minorHAnsi" w:hAnsiTheme="minorHAnsi"/>
                <w:b/>
                <w:sz w:val="20"/>
                <w:szCs w:val="20"/>
              </w:rPr>
            </w:pPr>
          </w:p>
          <w:p w14:paraId="7F5EEAFE" w14:textId="77777777" w:rsidR="003E12EB" w:rsidRPr="00A90C42" w:rsidRDefault="003E12EB" w:rsidP="00295ADF">
            <w:pPr>
              <w:rPr>
                <w:rFonts w:asciiTheme="minorHAnsi" w:hAnsiTheme="minorHAnsi"/>
                <w:b/>
                <w:sz w:val="20"/>
                <w:szCs w:val="20"/>
              </w:rPr>
            </w:pPr>
          </w:p>
          <w:p w14:paraId="7769FE64" w14:textId="77777777" w:rsidR="003E12EB" w:rsidRPr="00A90C42" w:rsidRDefault="003E12EB" w:rsidP="00295ADF">
            <w:pPr>
              <w:rPr>
                <w:rFonts w:asciiTheme="minorHAnsi" w:hAnsiTheme="minorHAnsi"/>
                <w:b/>
                <w:sz w:val="20"/>
                <w:szCs w:val="20"/>
              </w:rPr>
            </w:pPr>
          </w:p>
          <w:p w14:paraId="385146BA" w14:textId="77777777" w:rsidR="003E12EB" w:rsidRPr="00A90C42" w:rsidRDefault="003E12EB" w:rsidP="00295ADF">
            <w:pPr>
              <w:rPr>
                <w:rFonts w:asciiTheme="minorHAnsi" w:hAnsiTheme="minorHAnsi"/>
                <w:b/>
                <w:sz w:val="20"/>
                <w:szCs w:val="20"/>
              </w:rPr>
            </w:pPr>
          </w:p>
        </w:tc>
      </w:tr>
      <w:tr w:rsidR="00356D3A" w:rsidRPr="00A90C42" w14:paraId="543A7E39" w14:textId="77777777" w:rsidTr="008851B8">
        <w:trPr>
          <w:trHeight w:val="1580"/>
        </w:trPr>
        <w:tc>
          <w:tcPr>
            <w:tcW w:w="15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A23B66" w14:textId="77777777" w:rsidR="003E12EB" w:rsidRPr="00A90C42" w:rsidRDefault="003E12EB" w:rsidP="009B5448">
            <w:pPr>
              <w:jc w:val="both"/>
              <w:rPr>
                <w:rFonts w:asciiTheme="minorHAnsi" w:hAnsiTheme="minorHAnsi"/>
                <w:sz w:val="20"/>
                <w:szCs w:val="20"/>
              </w:rPr>
            </w:pPr>
            <w:r w:rsidRPr="00A90C42">
              <w:rPr>
                <w:rFonts w:asciiTheme="minorHAnsi" w:hAnsiTheme="minorHAnsi"/>
                <w:sz w:val="20"/>
                <w:szCs w:val="20"/>
              </w:rPr>
              <w:t>10. Vključitev v medijske  in druge dejavnosti za javnost v posameznem območju OE NIJZ v dogovoru z naročnikom.</w:t>
            </w:r>
          </w:p>
        </w:tc>
        <w:tc>
          <w:tcPr>
            <w:tcW w:w="61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CDBD80" w14:textId="15B44703" w:rsidR="003E12EB" w:rsidRPr="00A90C42" w:rsidRDefault="003E12EB" w:rsidP="002A11ED">
            <w:pPr>
              <w:jc w:val="both"/>
              <w:rPr>
                <w:rFonts w:asciiTheme="minorHAnsi" w:hAnsiTheme="minorHAnsi"/>
                <w:sz w:val="20"/>
                <w:szCs w:val="20"/>
              </w:rPr>
            </w:pPr>
            <w:r w:rsidRPr="00A90C42">
              <w:rPr>
                <w:rFonts w:asciiTheme="minorHAnsi" w:hAnsiTheme="minorHAnsi"/>
                <w:sz w:val="20"/>
                <w:szCs w:val="20"/>
              </w:rPr>
              <w:t>Dogodek objave/</w:t>
            </w:r>
            <w:r w:rsidR="009B5448">
              <w:rPr>
                <w:rFonts w:asciiTheme="minorHAnsi" w:hAnsiTheme="minorHAnsi"/>
                <w:sz w:val="20"/>
                <w:szCs w:val="20"/>
              </w:rPr>
              <w:t xml:space="preserve"> </w:t>
            </w:r>
            <w:r w:rsidRPr="00A90C42">
              <w:rPr>
                <w:rFonts w:asciiTheme="minorHAnsi" w:hAnsiTheme="minorHAnsi"/>
                <w:sz w:val="20"/>
                <w:szCs w:val="20"/>
              </w:rPr>
              <w:t>medijska dejavnost</w:t>
            </w:r>
          </w:p>
        </w:tc>
        <w:tc>
          <w:tcPr>
            <w:tcW w:w="928"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BC4AC" w14:textId="7F25121A" w:rsidR="003E12EB" w:rsidRPr="00A90C42" w:rsidRDefault="003E12EB" w:rsidP="002A11ED">
            <w:pPr>
              <w:jc w:val="both"/>
              <w:rPr>
                <w:rFonts w:asciiTheme="minorHAnsi" w:hAnsiTheme="minorHAnsi"/>
                <w:sz w:val="20"/>
                <w:szCs w:val="20"/>
              </w:rPr>
            </w:pPr>
            <w:r w:rsidRPr="00A90C42">
              <w:rPr>
                <w:rFonts w:asciiTheme="minorHAnsi" w:hAnsiTheme="minorHAnsi"/>
                <w:sz w:val="20"/>
                <w:szCs w:val="20"/>
              </w:rPr>
              <w:t xml:space="preserve">do </w:t>
            </w:r>
            <w:r w:rsidR="009B5448">
              <w:rPr>
                <w:rFonts w:asciiTheme="minorHAnsi" w:hAnsiTheme="minorHAnsi"/>
                <w:sz w:val="20"/>
                <w:szCs w:val="20"/>
              </w:rPr>
              <w:t>1</w:t>
            </w:r>
            <w:r w:rsidRPr="00A90C42">
              <w:rPr>
                <w:rFonts w:asciiTheme="minorHAnsi" w:hAnsiTheme="minorHAnsi"/>
                <w:sz w:val="20"/>
                <w:szCs w:val="20"/>
              </w:rPr>
              <w:t>0 aktivnosti v koordinaciji z naročnikom</w:t>
            </w:r>
          </w:p>
        </w:tc>
        <w:tc>
          <w:tcPr>
            <w:tcW w:w="67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E4C6E9" w14:textId="77777777" w:rsidR="003E12EB" w:rsidRPr="00A90C42" w:rsidRDefault="003E12EB" w:rsidP="00295ADF">
            <w:pPr>
              <w:rPr>
                <w:rFonts w:asciiTheme="minorHAnsi" w:hAnsiTheme="minorHAnsi"/>
                <w:sz w:val="20"/>
                <w:szCs w:val="20"/>
              </w:rPr>
            </w:pPr>
          </w:p>
          <w:p w14:paraId="45AFBCF9" w14:textId="77777777" w:rsidR="003E12EB" w:rsidRPr="00A90C42" w:rsidRDefault="003E12EB" w:rsidP="00295ADF">
            <w:pPr>
              <w:rPr>
                <w:rFonts w:asciiTheme="minorHAnsi" w:hAnsiTheme="minorHAnsi"/>
                <w:sz w:val="20"/>
                <w:szCs w:val="20"/>
              </w:rPr>
            </w:pPr>
          </w:p>
          <w:p w14:paraId="01F17E9E" w14:textId="77777777" w:rsidR="003E12EB" w:rsidRPr="00A90C42" w:rsidRDefault="003E12EB" w:rsidP="00295ADF">
            <w:pPr>
              <w:rPr>
                <w:rFonts w:asciiTheme="minorHAnsi" w:hAnsiTheme="minorHAnsi"/>
                <w:sz w:val="20"/>
                <w:szCs w:val="20"/>
              </w:rPr>
            </w:pPr>
          </w:p>
          <w:p w14:paraId="289324EE"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13,00</w:t>
            </w:r>
          </w:p>
        </w:tc>
        <w:tc>
          <w:tcPr>
            <w:tcW w:w="679" w:type="pct"/>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2FFC746A" w14:textId="77777777" w:rsidR="003E12EB" w:rsidRPr="00A90C42" w:rsidRDefault="003E12EB" w:rsidP="00295ADF">
            <w:pPr>
              <w:rPr>
                <w:rFonts w:asciiTheme="minorHAnsi" w:hAnsiTheme="minorHAnsi"/>
                <w:sz w:val="20"/>
                <w:szCs w:val="20"/>
              </w:rPr>
            </w:pPr>
          </w:p>
          <w:p w14:paraId="030AC899" w14:textId="77777777" w:rsidR="003E12EB" w:rsidRPr="00A90C42" w:rsidRDefault="003E12EB" w:rsidP="00295ADF">
            <w:pPr>
              <w:rPr>
                <w:rFonts w:asciiTheme="minorHAnsi" w:hAnsiTheme="minorHAnsi"/>
                <w:sz w:val="20"/>
                <w:szCs w:val="20"/>
              </w:rPr>
            </w:pPr>
          </w:p>
          <w:p w14:paraId="4FBE5100" w14:textId="77777777" w:rsidR="003E12EB" w:rsidRPr="00A90C42" w:rsidRDefault="003E12EB" w:rsidP="00295ADF">
            <w:pPr>
              <w:rPr>
                <w:rFonts w:asciiTheme="minorHAnsi" w:hAnsiTheme="minorHAnsi"/>
                <w:sz w:val="20"/>
                <w:szCs w:val="20"/>
              </w:rPr>
            </w:pPr>
          </w:p>
          <w:p w14:paraId="5336486A" w14:textId="585920E5" w:rsidR="003E12EB" w:rsidRPr="00A90C42" w:rsidRDefault="009B5448" w:rsidP="00295ADF">
            <w:pPr>
              <w:rPr>
                <w:rFonts w:asciiTheme="minorHAnsi" w:hAnsiTheme="minorHAnsi"/>
                <w:sz w:val="20"/>
                <w:szCs w:val="20"/>
              </w:rPr>
            </w:pPr>
            <w:r>
              <w:rPr>
                <w:rFonts w:asciiTheme="minorHAnsi" w:hAnsiTheme="minorHAnsi"/>
                <w:sz w:val="20"/>
                <w:szCs w:val="20"/>
              </w:rPr>
              <w:t>130</w:t>
            </w:r>
            <w:r w:rsidR="003E12EB" w:rsidRPr="00A90C42">
              <w:rPr>
                <w:rFonts w:asciiTheme="minorHAnsi" w:hAnsiTheme="minorHAnsi"/>
                <w:sz w:val="20"/>
                <w:szCs w:val="20"/>
              </w:rPr>
              <w:t>,00</w:t>
            </w:r>
          </w:p>
        </w:tc>
        <w:tc>
          <w:tcPr>
            <w:tcW w:w="542" w:type="pct"/>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6484EC10" w14:textId="77777777" w:rsidR="003E12EB" w:rsidRPr="00A90C42" w:rsidRDefault="003E12EB" w:rsidP="00295ADF">
            <w:pPr>
              <w:rPr>
                <w:rFonts w:asciiTheme="minorHAnsi" w:hAnsiTheme="minorHAnsi"/>
                <w:b/>
                <w:sz w:val="20"/>
                <w:szCs w:val="20"/>
              </w:rPr>
            </w:pPr>
          </w:p>
          <w:p w14:paraId="5A610EAF" w14:textId="77777777" w:rsidR="003E12EB" w:rsidRPr="00A90C42" w:rsidRDefault="003E12EB" w:rsidP="00295ADF">
            <w:pPr>
              <w:rPr>
                <w:rFonts w:asciiTheme="minorHAnsi" w:hAnsiTheme="minorHAnsi"/>
                <w:b/>
                <w:sz w:val="20"/>
                <w:szCs w:val="20"/>
              </w:rPr>
            </w:pPr>
          </w:p>
          <w:p w14:paraId="587D267D" w14:textId="77777777" w:rsidR="003E12EB" w:rsidRPr="00A90C42" w:rsidRDefault="003E12EB" w:rsidP="00295ADF">
            <w:pPr>
              <w:rPr>
                <w:rFonts w:asciiTheme="minorHAnsi" w:hAnsiTheme="minorHAnsi"/>
                <w:b/>
                <w:sz w:val="20"/>
                <w:szCs w:val="20"/>
              </w:rPr>
            </w:pPr>
          </w:p>
        </w:tc>
      </w:tr>
      <w:tr w:rsidR="00356D3A" w:rsidRPr="00A90C42" w14:paraId="71164CFD" w14:textId="77777777" w:rsidTr="008851B8">
        <w:trPr>
          <w:trHeight w:val="1405"/>
        </w:trPr>
        <w:tc>
          <w:tcPr>
            <w:tcW w:w="156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309315D" w14:textId="77777777" w:rsidR="003E12EB" w:rsidRPr="00A90C42" w:rsidRDefault="003E12EB" w:rsidP="002A11ED">
            <w:pPr>
              <w:jc w:val="both"/>
              <w:rPr>
                <w:rFonts w:asciiTheme="minorHAnsi" w:hAnsiTheme="minorHAnsi"/>
                <w:sz w:val="20"/>
                <w:szCs w:val="20"/>
              </w:rPr>
            </w:pPr>
            <w:r w:rsidRPr="00A90C42">
              <w:rPr>
                <w:rFonts w:asciiTheme="minorHAnsi" w:hAnsiTheme="minorHAnsi"/>
                <w:sz w:val="20"/>
                <w:szCs w:val="20"/>
              </w:rPr>
              <w:lastRenderedPageBreak/>
              <w:t>11. Organizacija in izvajanje kreativnih delavnic za krepitev socialne mreže v obdobju trajanja pilota</w:t>
            </w:r>
          </w:p>
        </w:tc>
        <w:tc>
          <w:tcPr>
            <w:tcW w:w="6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2B7A2C3" w14:textId="58895356" w:rsidR="003E12EB" w:rsidRPr="002A11ED" w:rsidRDefault="003E12EB" w:rsidP="00A05AFB">
            <w:pPr>
              <w:jc w:val="both"/>
              <w:rPr>
                <w:rFonts w:asciiTheme="minorHAnsi" w:hAnsiTheme="minorHAnsi"/>
                <w:sz w:val="18"/>
                <w:szCs w:val="18"/>
              </w:rPr>
            </w:pPr>
            <w:r w:rsidRPr="002A11ED">
              <w:rPr>
                <w:rFonts w:asciiTheme="minorHAnsi" w:hAnsiTheme="minorHAnsi"/>
                <w:sz w:val="18"/>
                <w:szCs w:val="18"/>
              </w:rPr>
              <w:t xml:space="preserve">Kreativne delavnice  od </w:t>
            </w:r>
            <w:r w:rsidR="00A05AFB">
              <w:rPr>
                <w:rFonts w:asciiTheme="minorHAnsi" w:hAnsiTheme="minorHAnsi"/>
                <w:sz w:val="18"/>
                <w:szCs w:val="18"/>
              </w:rPr>
              <w:t>junija 2019</w:t>
            </w:r>
            <w:r w:rsidRPr="002A11ED">
              <w:rPr>
                <w:rFonts w:asciiTheme="minorHAnsi" w:hAnsiTheme="minorHAnsi"/>
                <w:sz w:val="18"/>
                <w:szCs w:val="18"/>
              </w:rPr>
              <w:t xml:space="preserve"> do februarja 2020</w:t>
            </w:r>
          </w:p>
        </w:tc>
        <w:tc>
          <w:tcPr>
            <w:tcW w:w="928"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9EBF4DA" w14:textId="2C24D66F" w:rsidR="003E12EB" w:rsidRPr="00A90C42" w:rsidRDefault="002A11ED" w:rsidP="002A11ED">
            <w:pPr>
              <w:jc w:val="both"/>
              <w:rPr>
                <w:rFonts w:asciiTheme="minorHAnsi" w:hAnsiTheme="minorHAnsi"/>
                <w:sz w:val="20"/>
                <w:szCs w:val="20"/>
              </w:rPr>
            </w:pPr>
            <w:r>
              <w:rPr>
                <w:rFonts w:asciiTheme="minorHAnsi" w:hAnsiTheme="minorHAnsi"/>
                <w:sz w:val="20"/>
                <w:szCs w:val="20"/>
              </w:rPr>
              <w:t>1 delavnica na prijavljeno LO in skupaj</w:t>
            </w:r>
            <w:r w:rsidR="003E12EB" w:rsidRPr="00A90C42">
              <w:rPr>
                <w:rFonts w:asciiTheme="minorHAnsi" w:hAnsiTheme="minorHAnsi"/>
                <w:sz w:val="20"/>
                <w:szCs w:val="20"/>
              </w:rPr>
              <w:t xml:space="preserve"> največ </w:t>
            </w:r>
            <w:r>
              <w:rPr>
                <w:rFonts w:asciiTheme="minorHAnsi" w:hAnsiTheme="minorHAnsi"/>
                <w:sz w:val="20"/>
                <w:szCs w:val="20"/>
              </w:rPr>
              <w:t>9</w:t>
            </w:r>
          </w:p>
        </w:tc>
        <w:tc>
          <w:tcPr>
            <w:tcW w:w="67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1CF2C9" w14:textId="77777777" w:rsidR="003E12EB" w:rsidRPr="00A90C42" w:rsidRDefault="003E12EB" w:rsidP="00295ADF">
            <w:pPr>
              <w:rPr>
                <w:rFonts w:asciiTheme="minorHAnsi" w:hAnsiTheme="minorHAnsi"/>
                <w:sz w:val="20"/>
                <w:szCs w:val="20"/>
              </w:rPr>
            </w:pPr>
          </w:p>
          <w:p w14:paraId="3D9AED93" w14:textId="77777777" w:rsidR="003E12EB" w:rsidRPr="00A90C42" w:rsidRDefault="003E12EB" w:rsidP="00295ADF">
            <w:pPr>
              <w:rPr>
                <w:rFonts w:asciiTheme="minorHAnsi" w:hAnsiTheme="minorHAnsi"/>
                <w:sz w:val="20"/>
                <w:szCs w:val="20"/>
              </w:rPr>
            </w:pPr>
          </w:p>
          <w:p w14:paraId="7B98F119" w14:textId="77777777" w:rsidR="003E12EB" w:rsidRPr="00A90C42" w:rsidRDefault="003E12EB" w:rsidP="00295ADF">
            <w:pPr>
              <w:rPr>
                <w:rFonts w:asciiTheme="minorHAnsi" w:hAnsiTheme="minorHAnsi"/>
                <w:sz w:val="20"/>
                <w:szCs w:val="20"/>
              </w:rPr>
            </w:pPr>
          </w:p>
          <w:p w14:paraId="35663DF9"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26,00</w:t>
            </w:r>
          </w:p>
        </w:tc>
        <w:tc>
          <w:tcPr>
            <w:tcW w:w="679"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2E6456E5" w14:textId="77777777" w:rsidR="003E12EB" w:rsidRPr="00A90C42" w:rsidRDefault="003E12EB" w:rsidP="00295ADF">
            <w:pPr>
              <w:rPr>
                <w:rFonts w:asciiTheme="minorHAnsi" w:hAnsiTheme="minorHAnsi"/>
                <w:sz w:val="20"/>
                <w:szCs w:val="20"/>
              </w:rPr>
            </w:pPr>
          </w:p>
          <w:p w14:paraId="5A665613" w14:textId="77777777" w:rsidR="003E12EB" w:rsidRPr="00A90C42" w:rsidRDefault="003E12EB" w:rsidP="00295ADF">
            <w:pPr>
              <w:rPr>
                <w:rFonts w:asciiTheme="minorHAnsi" w:hAnsiTheme="minorHAnsi"/>
                <w:sz w:val="20"/>
                <w:szCs w:val="20"/>
              </w:rPr>
            </w:pPr>
          </w:p>
          <w:p w14:paraId="2300EA4D" w14:textId="77777777" w:rsidR="003E12EB" w:rsidRPr="00A90C42" w:rsidRDefault="003E12EB" w:rsidP="00295ADF">
            <w:pPr>
              <w:rPr>
                <w:rFonts w:asciiTheme="minorHAnsi" w:hAnsiTheme="minorHAnsi"/>
                <w:sz w:val="20"/>
                <w:szCs w:val="20"/>
              </w:rPr>
            </w:pPr>
          </w:p>
          <w:p w14:paraId="752945D0" w14:textId="0BC731B1" w:rsidR="003E12EB" w:rsidRPr="00A90C42" w:rsidRDefault="002A11ED" w:rsidP="00295ADF">
            <w:pPr>
              <w:rPr>
                <w:rFonts w:asciiTheme="minorHAnsi" w:hAnsiTheme="minorHAnsi"/>
                <w:sz w:val="20"/>
                <w:szCs w:val="20"/>
              </w:rPr>
            </w:pPr>
            <w:r>
              <w:rPr>
                <w:rFonts w:asciiTheme="minorHAnsi" w:hAnsiTheme="minorHAnsi"/>
                <w:sz w:val="20"/>
                <w:szCs w:val="20"/>
              </w:rPr>
              <w:t>234</w:t>
            </w:r>
            <w:r w:rsidR="003E12EB" w:rsidRPr="00A90C42">
              <w:rPr>
                <w:rFonts w:asciiTheme="minorHAnsi" w:hAnsiTheme="minorHAnsi"/>
                <w:sz w:val="20"/>
                <w:szCs w:val="20"/>
              </w:rPr>
              <w:t>,00</w:t>
            </w:r>
          </w:p>
        </w:tc>
        <w:tc>
          <w:tcPr>
            <w:tcW w:w="542"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B684575" w14:textId="77777777" w:rsidR="003E12EB" w:rsidRPr="00A90C42" w:rsidRDefault="003E12EB" w:rsidP="00295ADF">
            <w:pPr>
              <w:rPr>
                <w:rFonts w:asciiTheme="minorHAnsi" w:hAnsiTheme="minorHAnsi"/>
                <w:b/>
                <w:sz w:val="20"/>
                <w:szCs w:val="20"/>
              </w:rPr>
            </w:pPr>
          </w:p>
          <w:p w14:paraId="7A3D6DF2" w14:textId="77777777" w:rsidR="003E12EB" w:rsidRPr="00A90C42" w:rsidRDefault="003E12EB" w:rsidP="00295ADF">
            <w:pPr>
              <w:rPr>
                <w:rFonts w:asciiTheme="minorHAnsi" w:hAnsiTheme="minorHAnsi"/>
                <w:b/>
                <w:sz w:val="20"/>
                <w:szCs w:val="20"/>
              </w:rPr>
            </w:pPr>
          </w:p>
          <w:p w14:paraId="21AFD1F4" w14:textId="77777777" w:rsidR="003E12EB" w:rsidRPr="00A90C42" w:rsidRDefault="003E12EB" w:rsidP="00295ADF">
            <w:pPr>
              <w:rPr>
                <w:rFonts w:asciiTheme="minorHAnsi" w:hAnsiTheme="minorHAnsi"/>
                <w:b/>
                <w:sz w:val="20"/>
                <w:szCs w:val="20"/>
              </w:rPr>
            </w:pPr>
          </w:p>
        </w:tc>
      </w:tr>
      <w:tr w:rsidR="00356D3A" w:rsidRPr="00A90C42" w14:paraId="54D9C69E" w14:textId="77777777" w:rsidTr="008851B8">
        <w:trPr>
          <w:trHeight w:val="2310"/>
        </w:trPr>
        <w:tc>
          <w:tcPr>
            <w:tcW w:w="15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946D75" w14:textId="155C321F" w:rsidR="003E12EB" w:rsidRPr="00A90C42" w:rsidRDefault="003E12EB" w:rsidP="002A11ED">
            <w:pPr>
              <w:jc w:val="both"/>
              <w:rPr>
                <w:rFonts w:asciiTheme="minorHAnsi" w:hAnsiTheme="minorHAnsi"/>
                <w:sz w:val="20"/>
                <w:szCs w:val="20"/>
              </w:rPr>
            </w:pPr>
            <w:r w:rsidRPr="00A90C42">
              <w:rPr>
                <w:rFonts w:asciiTheme="minorHAnsi" w:hAnsiTheme="minorHAnsi"/>
                <w:sz w:val="20"/>
                <w:szCs w:val="20"/>
              </w:rPr>
              <w:t>12. Dogodki izvajalca s širšim učinkom na skupnost v LO organizirani na tematiko SOPA v obdobju trajanja pilota</w:t>
            </w:r>
            <w:r w:rsidR="00A05AFB">
              <w:rPr>
                <w:rFonts w:asciiTheme="minorHAnsi" w:hAnsiTheme="minorHAnsi"/>
                <w:sz w:val="20"/>
                <w:szCs w:val="20"/>
              </w:rPr>
              <w:t>:</w:t>
            </w:r>
            <w:r w:rsidRPr="00A90C42">
              <w:rPr>
                <w:rFonts w:asciiTheme="minorHAnsi" w:hAnsiTheme="minorHAnsi"/>
                <w:sz w:val="20"/>
                <w:szCs w:val="20"/>
              </w:rPr>
              <w:br/>
              <w:t xml:space="preserve">-Okrogle mize, seminarji, </w:t>
            </w:r>
            <w:r w:rsidRPr="00A90C42">
              <w:rPr>
                <w:rFonts w:asciiTheme="minorHAnsi" w:hAnsiTheme="minorHAnsi"/>
                <w:sz w:val="20"/>
                <w:szCs w:val="20"/>
              </w:rPr>
              <w:br/>
              <w:t xml:space="preserve">-organizirani dogodki za splošno javnost </w:t>
            </w:r>
            <w:r w:rsidRPr="00A90C42">
              <w:rPr>
                <w:rFonts w:asciiTheme="minorHAnsi" w:hAnsiTheme="minorHAnsi"/>
                <w:sz w:val="20"/>
                <w:szCs w:val="20"/>
              </w:rPr>
              <w:br/>
              <w:t>-drugi kulturno-rekreativni dogodki z lastnim zasnovanjem izvajalca.</w:t>
            </w:r>
          </w:p>
        </w:tc>
        <w:tc>
          <w:tcPr>
            <w:tcW w:w="61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3822E7" w14:textId="1D88594C" w:rsidR="003E12EB" w:rsidRPr="002A11ED" w:rsidRDefault="003E12EB" w:rsidP="00A05AFB">
            <w:pPr>
              <w:jc w:val="both"/>
              <w:rPr>
                <w:rFonts w:asciiTheme="minorHAnsi" w:hAnsiTheme="minorHAnsi"/>
                <w:sz w:val="18"/>
                <w:szCs w:val="18"/>
              </w:rPr>
            </w:pPr>
            <w:r w:rsidRPr="002A11ED">
              <w:rPr>
                <w:rFonts w:asciiTheme="minorHAnsi" w:hAnsiTheme="minorHAnsi"/>
                <w:sz w:val="18"/>
                <w:szCs w:val="18"/>
              </w:rPr>
              <w:t>Dodatna aktivnost ob DBA in dnevih ozaveščanja</w:t>
            </w:r>
            <w:r w:rsidR="00A05AFB">
              <w:rPr>
                <w:rFonts w:asciiTheme="minorHAnsi" w:hAnsiTheme="minorHAnsi"/>
                <w:sz w:val="18"/>
                <w:szCs w:val="18"/>
              </w:rPr>
              <w:t>,</w:t>
            </w:r>
            <w:r w:rsidRPr="002A11ED">
              <w:rPr>
                <w:rFonts w:asciiTheme="minorHAnsi" w:hAnsiTheme="minorHAnsi"/>
                <w:sz w:val="18"/>
                <w:szCs w:val="18"/>
              </w:rPr>
              <w:t xml:space="preserve"> od </w:t>
            </w:r>
            <w:r w:rsidR="00A05AFB">
              <w:rPr>
                <w:rFonts w:asciiTheme="minorHAnsi" w:hAnsiTheme="minorHAnsi"/>
                <w:sz w:val="18"/>
                <w:szCs w:val="18"/>
              </w:rPr>
              <w:t>junija</w:t>
            </w:r>
            <w:r w:rsidRPr="002A11ED">
              <w:rPr>
                <w:rFonts w:asciiTheme="minorHAnsi" w:hAnsiTheme="minorHAnsi"/>
                <w:sz w:val="18"/>
                <w:szCs w:val="18"/>
              </w:rPr>
              <w:t xml:space="preserve"> 201</w:t>
            </w:r>
            <w:r w:rsidR="00A05AFB">
              <w:rPr>
                <w:rFonts w:asciiTheme="minorHAnsi" w:hAnsiTheme="minorHAnsi"/>
                <w:sz w:val="18"/>
                <w:szCs w:val="18"/>
              </w:rPr>
              <w:t>9</w:t>
            </w:r>
            <w:r w:rsidRPr="002A11ED">
              <w:rPr>
                <w:rFonts w:asciiTheme="minorHAnsi" w:hAnsiTheme="minorHAnsi"/>
                <w:sz w:val="18"/>
                <w:szCs w:val="18"/>
              </w:rPr>
              <w:t xml:space="preserve"> do februarja 2020. </w:t>
            </w:r>
          </w:p>
        </w:tc>
        <w:tc>
          <w:tcPr>
            <w:tcW w:w="928"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FEC6F" w14:textId="30A35FF0" w:rsidR="003E12EB" w:rsidRPr="00A90C42" w:rsidRDefault="00A05AFB" w:rsidP="002A11ED">
            <w:pPr>
              <w:jc w:val="both"/>
              <w:rPr>
                <w:rFonts w:asciiTheme="minorHAnsi" w:hAnsiTheme="minorHAnsi"/>
                <w:sz w:val="20"/>
                <w:szCs w:val="20"/>
              </w:rPr>
            </w:pPr>
            <w:r>
              <w:rPr>
                <w:rFonts w:asciiTheme="minorHAnsi" w:hAnsiTheme="minorHAnsi"/>
                <w:sz w:val="20"/>
                <w:szCs w:val="20"/>
              </w:rPr>
              <w:t>1</w:t>
            </w:r>
            <w:r w:rsidR="003E12EB" w:rsidRPr="00A90C42">
              <w:rPr>
                <w:rFonts w:asciiTheme="minorHAnsi" w:hAnsiTheme="minorHAnsi"/>
                <w:sz w:val="20"/>
                <w:szCs w:val="20"/>
              </w:rPr>
              <w:t xml:space="preserve"> dog</w:t>
            </w:r>
            <w:r>
              <w:rPr>
                <w:rFonts w:asciiTheme="minorHAnsi" w:hAnsiTheme="minorHAnsi"/>
                <w:sz w:val="20"/>
                <w:szCs w:val="20"/>
              </w:rPr>
              <w:t>odek</w:t>
            </w:r>
            <w:r w:rsidR="003E12EB" w:rsidRPr="00A90C42">
              <w:rPr>
                <w:rFonts w:asciiTheme="minorHAnsi" w:hAnsiTheme="minorHAnsi"/>
                <w:sz w:val="20"/>
                <w:szCs w:val="20"/>
              </w:rPr>
              <w:t xml:space="preserve"> na 1 lokalno okolje ali na drugo okolje, ki je izpadlo iz izbranih lokalnih okolij v SOPA. Največ do izčrpanja sredstev opcijskih dejavnosti.</w:t>
            </w:r>
          </w:p>
        </w:tc>
        <w:tc>
          <w:tcPr>
            <w:tcW w:w="67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3E232E" w14:textId="77777777" w:rsidR="003E12EB" w:rsidRPr="00A90C42" w:rsidRDefault="003E12EB" w:rsidP="00295ADF">
            <w:pPr>
              <w:rPr>
                <w:rFonts w:asciiTheme="minorHAnsi" w:hAnsiTheme="minorHAnsi"/>
                <w:sz w:val="20"/>
                <w:szCs w:val="20"/>
              </w:rPr>
            </w:pPr>
          </w:p>
          <w:p w14:paraId="04D89925" w14:textId="77777777" w:rsidR="003E12EB" w:rsidRPr="00A90C42" w:rsidRDefault="003E12EB" w:rsidP="00295ADF">
            <w:pPr>
              <w:rPr>
                <w:rFonts w:asciiTheme="minorHAnsi" w:hAnsiTheme="minorHAnsi"/>
                <w:sz w:val="20"/>
                <w:szCs w:val="20"/>
              </w:rPr>
            </w:pPr>
          </w:p>
          <w:p w14:paraId="0477D678" w14:textId="77777777" w:rsidR="003E12EB" w:rsidRPr="00A90C42" w:rsidRDefault="003E12EB" w:rsidP="00295ADF">
            <w:pPr>
              <w:rPr>
                <w:rFonts w:asciiTheme="minorHAnsi" w:hAnsiTheme="minorHAnsi"/>
                <w:sz w:val="20"/>
                <w:szCs w:val="20"/>
              </w:rPr>
            </w:pPr>
          </w:p>
          <w:p w14:paraId="046B6BA6" w14:textId="77777777" w:rsidR="003E12EB" w:rsidRPr="00A90C42" w:rsidRDefault="003E12EB" w:rsidP="00295ADF">
            <w:pPr>
              <w:rPr>
                <w:rFonts w:asciiTheme="minorHAnsi" w:hAnsiTheme="minorHAnsi"/>
                <w:sz w:val="20"/>
                <w:szCs w:val="20"/>
              </w:rPr>
            </w:pPr>
          </w:p>
          <w:p w14:paraId="280D7FAB" w14:textId="77777777" w:rsidR="003E12EB" w:rsidRPr="00A90C42" w:rsidRDefault="003E12EB" w:rsidP="00295ADF">
            <w:pPr>
              <w:rPr>
                <w:rFonts w:asciiTheme="minorHAnsi" w:hAnsiTheme="minorHAnsi"/>
                <w:sz w:val="20"/>
                <w:szCs w:val="20"/>
              </w:rPr>
            </w:pPr>
          </w:p>
          <w:p w14:paraId="28E79E16" w14:textId="77777777" w:rsidR="003E12EB" w:rsidRPr="00A90C42" w:rsidRDefault="003E12EB" w:rsidP="00295ADF">
            <w:pPr>
              <w:rPr>
                <w:rFonts w:asciiTheme="minorHAnsi" w:hAnsiTheme="minorHAnsi"/>
                <w:sz w:val="20"/>
                <w:szCs w:val="20"/>
              </w:rPr>
            </w:pPr>
          </w:p>
          <w:p w14:paraId="58A87919"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416,00</w:t>
            </w:r>
          </w:p>
        </w:tc>
        <w:tc>
          <w:tcPr>
            <w:tcW w:w="679" w:type="pct"/>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523A9C62" w14:textId="77777777" w:rsidR="003E12EB" w:rsidRPr="00A90C42" w:rsidRDefault="003E12EB" w:rsidP="00295ADF">
            <w:pPr>
              <w:rPr>
                <w:rFonts w:asciiTheme="minorHAnsi" w:hAnsiTheme="minorHAnsi"/>
                <w:sz w:val="20"/>
                <w:szCs w:val="20"/>
              </w:rPr>
            </w:pPr>
          </w:p>
          <w:p w14:paraId="2D8E2F73" w14:textId="77777777" w:rsidR="003E12EB" w:rsidRPr="00A90C42" w:rsidRDefault="003E12EB" w:rsidP="00295ADF">
            <w:pPr>
              <w:rPr>
                <w:rFonts w:asciiTheme="minorHAnsi" w:hAnsiTheme="minorHAnsi"/>
                <w:sz w:val="20"/>
                <w:szCs w:val="20"/>
              </w:rPr>
            </w:pPr>
          </w:p>
          <w:p w14:paraId="42BF0C12" w14:textId="77777777" w:rsidR="003E12EB" w:rsidRPr="00A90C42" w:rsidRDefault="003E12EB" w:rsidP="00295ADF">
            <w:pPr>
              <w:rPr>
                <w:rFonts w:asciiTheme="minorHAnsi" w:hAnsiTheme="minorHAnsi"/>
                <w:sz w:val="20"/>
                <w:szCs w:val="20"/>
              </w:rPr>
            </w:pPr>
          </w:p>
          <w:p w14:paraId="363ED858" w14:textId="77777777" w:rsidR="003E12EB" w:rsidRPr="00A90C42" w:rsidRDefault="003E12EB" w:rsidP="00295ADF">
            <w:pPr>
              <w:rPr>
                <w:rFonts w:asciiTheme="minorHAnsi" w:hAnsiTheme="minorHAnsi"/>
                <w:sz w:val="20"/>
                <w:szCs w:val="20"/>
              </w:rPr>
            </w:pPr>
          </w:p>
          <w:p w14:paraId="23FE7E97" w14:textId="77777777" w:rsidR="003E12EB" w:rsidRPr="00A90C42" w:rsidRDefault="003E12EB" w:rsidP="00295ADF">
            <w:pPr>
              <w:rPr>
                <w:rFonts w:asciiTheme="minorHAnsi" w:hAnsiTheme="minorHAnsi"/>
                <w:sz w:val="20"/>
                <w:szCs w:val="20"/>
              </w:rPr>
            </w:pPr>
          </w:p>
          <w:p w14:paraId="754B196E" w14:textId="77777777" w:rsidR="003E12EB" w:rsidRPr="00A90C42" w:rsidRDefault="003E12EB" w:rsidP="00295ADF">
            <w:pPr>
              <w:rPr>
                <w:rFonts w:asciiTheme="minorHAnsi" w:hAnsiTheme="minorHAnsi"/>
                <w:sz w:val="20"/>
                <w:szCs w:val="20"/>
              </w:rPr>
            </w:pPr>
          </w:p>
          <w:p w14:paraId="5D1B821A" w14:textId="06CD61AF" w:rsidR="003E12EB" w:rsidRPr="00A90C42" w:rsidRDefault="00A05AFB" w:rsidP="00295ADF">
            <w:pPr>
              <w:rPr>
                <w:rFonts w:asciiTheme="minorHAnsi" w:hAnsiTheme="minorHAnsi"/>
                <w:sz w:val="20"/>
                <w:szCs w:val="20"/>
              </w:rPr>
            </w:pPr>
            <w:r>
              <w:rPr>
                <w:rFonts w:asciiTheme="minorHAnsi" w:hAnsiTheme="minorHAnsi"/>
                <w:sz w:val="20"/>
                <w:szCs w:val="20"/>
              </w:rPr>
              <w:t>1.664</w:t>
            </w:r>
            <w:r w:rsidR="003E12EB" w:rsidRPr="00A90C42">
              <w:rPr>
                <w:rFonts w:asciiTheme="minorHAnsi" w:hAnsiTheme="minorHAnsi"/>
                <w:sz w:val="20"/>
                <w:szCs w:val="20"/>
              </w:rPr>
              <w:t>,00</w:t>
            </w:r>
          </w:p>
        </w:tc>
        <w:tc>
          <w:tcPr>
            <w:tcW w:w="542" w:type="pct"/>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035B0414" w14:textId="77777777" w:rsidR="003E12EB" w:rsidRPr="00A90C42" w:rsidRDefault="003E12EB" w:rsidP="00295ADF">
            <w:pPr>
              <w:rPr>
                <w:rFonts w:asciiTheme="minorHAnsi" w:hAnsiTheme="minorHAnsi"/>
                <w:b/>
                <w:sz w:val="20"/>
                <w:szCs w:val="20"/>
              </w:rPr>
            </w:pPr>
          </w:p>
          <w:p w14:paraId="55B82491" w14:textId="77777777" w:rsidR="003E12EB" w:rsidRPr="00A90C42" w:rsidRDefault="003E12EB" w:rsidP="00295ADF">
            <w:pPr>
              <w:rPr>
                <w:rFonts w:asciiTheme="minorHAnsi" w:hAnsiTheme="minorHAnsi"/>
                <w:b/>
                <w:sz w:val="20"/>
                <w:szCs w:val="20"/>
              </w:rPr>
            </w:pPr>
          </w:p>
          <w:p w14:paraId="145FBC73" w14:textId="77777777" w:rsidR="003E12EB" w:rsidRPr="00A90C42" w:rsidRDefault="003E12EB" w:rsidP="00295ADF">
            <w:pPr>
              <w:rPr>
                <w:rFonts w:asciiTheme="minorHAnsi" w:hAnsiTheme="minorHAnsi"/>
                <w:b/>
                <w:sz w:val="20"/>
                <w:szCs w:val="20"/>
              </w:rPr>
            </w:pPr>
          </w:p>
          <w:p w14:paraId="37CD3F3A" w14:textId="77777777" w:rsidR="003E12EB" w:rsidRPr="00A90C42" w:rsidRDefault="003E12EB" w:rsidP="00295ADF">
            <w:pPr>
              <w:rPr>
                <w:rFonts w:asciiTheme="minorHAnsi" w:hAnsiTheme="minorHAnsi"/>
                <w:b/>
                <w:sz w:val="20"/>
                <w:szCs w:val="20"/>
              </w:rPr>
            </w:pPr>
          </w:p>
          <w:p w14:paraId="57FF576E" w14:textId="77777777" w:rsidR="003E12EB" w:rsidRPr="00A90C42" w:rsidRDefault="003E12EB" w:rsidP="00295ADF">
            <w:pPr>
              <w:rPr>
                <w:rFonts w:asciiTheme="minorHAnsi" w:hAnsiTheme="minorHAnsi"/>
                <w:b/>
                <w:sz w:val="20"/>
                <w:szCs w:val="20"/>
              </w:rPr>
            </w:pPr>
          </w:p>
          <w:p w14:paraId="79C9FC1C" w14:textId="77777777" w:rsidR="003E12EB" w:rsidRPr="00A90C42" w:rsidRDefault="003E12EB" w:rsidP="00295ADF">
            <w:pPr>
              <w:rPr>
                <w:rFonts w:asciiTheme="minorHAnsi" w:hAnsiTheme="minorHAnsi"/>
                <w:b/>
                <w:sz w:val="20"/>
                <w:szCs w:val="20"/>
              </w:rPr>
            </w:pPr>
          </w:p>
        </w:tc>
      </w:tr>
      <w:tr w:rsidR="00356D3A" w:rsidRPr="00A90C42" w14:paraId="267083E6" w14:textId="77777777" w:rsidTr="008851B8">
        <w:trPr>
          <w:trHeight w:val="2894"/>
        </w:trPr>
        <w:tc>
          <w:tcPr>
            <w:tcW w:w="156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A56C65" w14:textId="664E9866" w:rsidR="003E12EB" w:rsidRPr="00A90C42" w:rsidRDefault="003E12EB" w:rsidP="002A11ED">
            <w:pPr>
              <w:jc w:val="both"/>
              <w:rPr>
                <w:rFonts w:asciiTheme="minorHAnsi" w:hAnsiTheme="minorHAnsi"/>
                <w:sz w:val="20"/>
                <w:szCs w:val="20"/>
              </w:rPr>
            </w:pPr>
            <w:r w:rsidRPr="00A90C42">
              <w:rPr>
                <w:rFonts w:asciiTheme="minorHAnsi" w:hAnsiTheme="minorHAnsi"/>
                <w:sz w:val="20"/>
                <w:szCs w:val="20"/>
              </w:rPr>
              <w:t>13.  Obstoječi dogodki izvajalca s širšim učinkom na skupnost (okrogle mize, seminarji) v LO. Pridružitev vsebin SOPA z vključitvijo strokovnjakov NIJZ na izobraževanja izvajalcev programov, strokovnjakov in lokalne skupnosti</w:t>
            </w:r>
            <w:r w:rsidR="006B1F30">
              <w:rPr>
                <w:rFonts w:asciiTheme="minorHAnsi" w:hAnsiTheme="minorHAnsi"/>
                <w:sz w:val="20"/>
                <w:szCs w:val="20"/>
              </w:rPr>
              <w:t>.</w:t>
            </w:r>
          </w:p>
        </w:tc>
        <w:tc>
          <w:tcPr>
            <w:tcW w:w="6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23C4619" w14:textId="1E635CFF" w:rsidR="003E12EB" w:rsidRPr="002A11ED" w:rsidRDefault="003E12EB" w:rsidP="002A11ED">
            <w:pPr>
              <w:jc w:val="both"/>
              <w:rPr>
                <w:rFonts w:asciiTheme="minorHAnsi" w:hAnsiTheme="minorHAnsi"/>
                <w:sz w:val="18"/>
                <w:szCs w:val="18"/>
              </w:rPr>
            </w:pPr>
            <w:r w:rsidRPr="002A11ED">
              <w:rPr>
                <w:rFonts w:asciiTheme="minorHAnsi" w:hAnsiTheme="minorHAnsi"/>
                <w:sz w:val="18"/>
                <w:szCs w:val="18"/>
              </w:rPr>
              <w:t xml:space="preserve">Dodatna aktivnost ob DBA in dnevih ozaveščanja,  od </w:t>
            </w:r>
            <w:r w:rsidR="006B1F30">
              <w:rPr>
                <w:rFonts w:asciiTheme="minorHAnsi" w:hAnsiTheme="minorHAnsi"/>
                <w:sz w:val="18"/>
                <w:szCs w:val="18"/>
              </w:rPr>
              <w:t>junija</w:t>
            </w:r>
            <w:r w:rsidRPr="002A11ED">
              <w:rPr>
                <w:rFonts w:asciiTheme="minorHAnsi" w:hAnsiTheme="minorHAnsi"/>
                <w:sz w:val="18"/>
                <w:szCs w:val="18"/>
              </w:rPr>
              <w:t xml:space="preserve"> 201</w:t>
            </w:r>
            <w:r w:rsidR="006B1F30">
              <w:rPr>
                <w:rFonts w:asciiTheme="minorHAnsi" w:hAnsiTheme="minorHAnsi"/>
                <w:sz w:val="18"/>
                <w:szCs w:val="18"/>
              </w:rPr>
              <w:t>9</w:t>
            </w:r>
            <w:r w:rsidRPr="002A11ED">
              <w:rPr>
                <w:rFonts w:asciiTheme="minorHAnsi" w:hAnsiTheme="minorHAnsi"/>
                <w:sz w:val="18"/>
                <w:szCs w:val="18"/>
              </w:rPr>
              <w:t xml:space="preserve"> do februarja 2020.</w:t>
            </w:r>
          </w:p>
        </w:tc>
        <w:tc>
          <w:tcPr>
            <w:tcW w:w="928"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59D3AB" w14:textId="21EC63BC" w:rsidR="003E12EB" w:rsidRPr="00A90C42" w:rsidRDefault="00D23CCE" w:rsidP="002A11ED">
            <w:pPr>
              <w:jc w:val="both"/>
              <w:rPr>
                <w:rFonts w:asciiTheme="minorHAnsi" w:hAnsiTheme="minorHAnsi"/>
                <w:sz w:val="20"/>
                <w:szCs w:val="20"/>
              </w:rPr>
            </w:pPr>
            <w:r>
              <w:rPr>
                <w:rFonts w:asciiTheme="minorHAnsi" w:hAnsiTheme="minorHAnsi"/>
                <w:sz w:val="20"/>
                <w:szCs w:val="20"/>
              </w:rPr>
              <w:t>1 dogodek</w:t>
            </w:r>
            <w:r w:rsidR="003E12EB" w:rsidRPr="00A90C42">
              <w:rPr>
                <w:rFonts w:asciiTheme="minorHAnsi" w:hAnsiTheme="minorHAnsi"/>
                <w:sz w:val="20"/>
                <w:szCs w:val="20"/>
              </w:rPr>
              <w:t xml:space="preserve"> na 1 </w:t>
            </w:r>
            <w:r>
              <w:rPr>
                <w:rFonts w:asciiTheme="minorHAnsi" w:hAnsiTheme="minorHAnsi"/>
                <w:sz w:val="20"/>
                <w:szCs w:val="20"/>
              </w:rPr>
              <w:t xml:space="preserve">prijavljeno </w:t>
            </w:r>
            <w:r w:rsidR="003E12EB" w:rsidRPr="00A90C42">
              <w:rPr>
                <w:rFonts w:asciiTheme="minorHAnsi" w:hAnsiTheme="minorHAnsi"/>
                <w:sz w:val="20"/>
                <w:szCs w:val="20"/>
              </w:rPr>
              <w:t>LO ali na drugo okolje, ki je izpadlo iz izbranih lokalnih okolij v SOPA. Največ do izčrpanja sredstev opcijskih dejavnosti.</w:t>
            </w:r>
          </w:p>
        </w:tc>
        <w:tc>
          <w:tcPr>
            <w:tcW w:w="67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1A35DE" w14:textId="77777777" w:rsidR="003E12EB" w:rsidRPr="00A90C42" w:rsidRDefault="003E12EB" w:rsidP="00295ADF">
            <w:pPr>
              <w:rPr>
                <w:rFonts w:asciiTheme="minorHAnsi" w:hAnsiTheme="minorHAnsi"/>
                <w:sz w:val="20"/>
                <w:szCs w:val="20"/>
              </w:rPr>
            </w:pPr>
          </w:p>
          <w:p w14:paraId="3A9161F6" w14:textId="77777777" w:rsidR="003E12EB" w:rsidRPr="00A90C42" w:rsidRDefault="003E12EB" w:rsidP="00295ADF">
            <w:pPr>
              <w:rPr>
                <w:rFonts w:asciiTheme="minorHAnsi" w:hAnsiTheme="minorHAnsi"/>
                <w:sz w:val="20"/>
                <w:szCs w:val="20"/>
              </w:rPr>
            </w:pPr>
          </w:p>
          <w:p w14:paraId="7667EBD0" w14:textId="77777777" w:rsidR="003E12EB" w:rsidRPr="00A90C42" w:rsidRDefault="003E12EB" w:rsidP="00295ADF">
            <w:pPr>
              <w:rPr>
                <w:rFonts w:asciiTheme="minorHAnsi" w:hAnsiTheme="minorHAnsi"/>
                <w:sz w:val="20"/>
                <w:szCs w:val="20"/>
              </w:rPr>
            </w:pPr>
          </w:p>
          <w:p w14:paraId="0BCE756A" w14:textId="77777777" w:rsidR="003E12EB" w:rsidRPr="00A90C42" w:rsidRDefault="003E12EB" w:rsidP="00295ADF">
            <w:pPr>
              <w:rPr>
                <w:rFonts w:asciiTheme="minorHAnsi" w:hAnsiTheme="minorHAnsi"/>
                <w:sz w:val="20"/>
                <w:szCs w:val="20"/>
              </w:rPr>
            </w:pPr>
          </w:p>
          <w:p w14:paraId="0A7B17E3" w14:textId="77777777" w:rsidR="003E12EB" w:rsidRPr="00A90C42" w:rsidRDefault="003E12EB" w:rsidP="00295ADF">
            <w:pPr>
              <w:rPr>
                <w:rFonts w:asciiTheme="minorHAnsi" w:hAnsiTheme="minorHAnsi"/>
                <w:sz w:val="20"/>
                <w:szCs w:val="20"/>
              </w:rPr>
            </w:pPr>
          </w:p>
          <w:p w14:paraId="2F5011AB" w14:textId="77777777" w:rsidR="003E12EB" w:rsidRPr="00A90C42" w:rsidRDefault="003E12EB" w:rsidP="00295ADF">
            <w:pPr>
              <w:rPr>
                <w:rFonts w:asciiTheme="minorHAnsi" w:hAnsiTheme="minorHAnsi"/>
                <w:sz w:val="20"/>
                <w:szCs w:val="20"/>
              </w:rPr>
            </w:pPr>
          </w:p>
          <w:p w14:paraId="2DC29B6C"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208,00</w:t>
            </w:r>
          </w:p>
        </w:tc>
        <w:tc>
          <w:tcPr>
            <w:tcW w:w="679"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DD150F5" w14:textId="77777777" w:rsidR="003E12EB" w:rsidRPr="00A90C42" w:rsidRDefault="003E12EB" w:rsidP="00295ADF">
            <w:pPr>
              <w:rPr>
                <w:rFonts w:asciiTheme="minorHAnsi" w:hAnsiTheme="minorHAnsi"/>
                <w:sz w:val="20"/>
                <w:szCs w:val="20"/>
              </w:rPr>
            </w:pPr>
          </w:p>
          <w:p w14:paraId="021B8EDD" w14:textId="77777777" w:rsidR="003E12EB" w:rsidRPr="00A90C42" w:rsidRDefault="003E12EB" w:rsidP="00295ADF">
            <w:pPr>
              <w:rPr>
                <w:rFonts w:asciiTheme="minorHAnsi" w:hAnsiTheme="minorHAnsi"/>
                <w:sz w:val="20"/>
                <w:szCs w:val="20"/>
              </w:rPr>
            </w:pPr>
          </w:p>
          <w:p w14:paraId="76446F2D" w14:textId="77777777" w:rsidR="003E12EB" w:rsidRPr="00A90C42" w:rsidRDefault="003E12EB" w:rsidP="00295ADF">
            <w:pPr>
              <w:rPr>
                <w:rFonts w:asciiTheme="minorHAnsi" w:hAnsiTheme="minorHAnsi"/>
                <w:sz w:val="20"/>
                <w:szCs w:val="20"/>
              </w:rPr>
            </w:pPr>
          </w:p>
          <w:p w14:paraId="3A6A08B6" w14:textId="77777777" w:rsidR="003E12EB" w:rsidRPr="00A90C42" w:rsidRDefault="003E12EB" w:rsidP="00295ADF">
            <w:pPr>
              <w:rPr>
                <w:rFonts w:asciiTheme="minorHAnsi" w:hAnsiTheme="minorHAnsi"/>
                <w:sz w:val="20"/>
                <w:szCs w:val="20"/>
              </w:rPr>
            </w:pPr>
          </w:p>
          <w:p w14:paraId="10DD0629" w14:textId="77777777" w:rsidR="003E12EB" w:rsidRPr="00A90C42" w:rsidRDefault="003E12EB" w:rsidP="00295ADF">
            <w:pPr>
              <w:rPr>
                <w:rFonts w:asciiTheme="minorHAnsi" w:hAnsiTheme="minorHAnsi"/>
                <w:sz w:val="20"/>
                <w:szCs w:val="20"/>
              </w:rPr>
            </w:pPr>
          </w:p>
          <w:p w14:paraId="0A4216C8" w14:textId="77777777" w:rsidR="003E12EB" w:rsidRPr="00A90C42" w:rsidRDefault="003E12EB" w:rsidP="00295ADF">
            <w:pPr>
              <w:rPr>
                <w:rFonts w:asciiTheme="minorHAnsi" w:hAnsiTheme="minorHAnsi"/>
                <w:sz w:val="20"/>
                <w:szCs w:val="20"/>
              </w:rPr>
            </w:pPr>
          </w:p>
          <w:p w14:paraId="2470BFDD" w14:textId="1480EBDC" w:rsidR="003E12EB" w:rsidRPr="00A90C42" w:rsidRDefault="00D23CCE" w:rsidP="00295ADF">
            <w:pPr>
              <w:rPr>
                <w:rFonts w:asciiTheme="minorHAnsi" w:hAnsiTheme="minorHAnsi"/>
                <w:sz w:val="20"/>
                <w:szCs w:val="20"/>
              </w:rPr>
            </w:pPr>
            <w:r>
              <w:rPr>
                <w:rFonts w:asciiTheme="minorHAnsi" w:hAnsiTheme="minorHAnsi"/>
                <w:sz w:val="20"/>
                <w:szCs w:val="20"/>
              </w:rPr>
              <w:t>832</w:t>
            </w:r>
            <w:r w:rsidR="003E12EB" w:rsidRPr="00A90C42">
              <w:rPr>
                <w:rFonts w:asciiTheme="minorHAnsi" w:hAnsiTheme="minorHAnsi"/>
                <w:sz w:val="20"/>
                <w:szCs w:val="20"/>
              </w:rPr>
              <w:t>,00</w:t>
            </w:r>
          </w:p>
        </w:tc>
        <w:tc>
          <w:tcPr>
            <w:tcW w:w="542"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47D4686" w14:textId="77777777" w:rsidR="003E12EB" w:rsidRPr="00A90C42" w:rsidRDefault="003E12EB" w:rsidP="00295ADF">
            <w:pPr>
              <w:rPr>
                <w:rFonts w:asciiTheme="minorHAnsi" w:hAnsiTheme="minorHAnsi"/>
                <w:b/>
                <w:sz w:val="20"/>
                <w:szCs w:val="20"/>
              </w:rPr>
            </w:pPr>
          </w:p>
          <w:p w14:paraId="25072FDD" w14:textId="77777777" w:rsidR="003E12EB" w:rsidRPr="00A90C42" w:rsidRDefault="003E12EB" w:rsidP="00295ADF">
            <w:pPr>
              <w:rPr>
                <w:rFonts w:asciiTheme="minorHAnsi" w:hAnsiTheme="minorHAnsi"/>
                <w:b/>
                <w:sz w:val="20"/>
                <w:szCs w:val="20"/>
              </w:rPr>
            </w:pPr>
          </w:p>
          <w:p w14:paraId="1FC3F912" w14:textId="77777777" w:rsidR="003E12EB" w:rsidRPr="00A90C42" w:rsidRDefault="003E12EB" w:rsidP="00295ADF">
            <w:pPr>
              <w:rPr>
                <w:rFonts w:asciiTheme="minorHAnsi" w:hAnsiTheme="minorHAnsi"/>
                <w:b/>
                <w:sz w:val="20"/>
                <w:szCs w:val="20"/>
              </w:rPr>
            </w:pPr>
          </w:p>
          <w:p w14:paraId="3C36DB77" w14:textId="77777777" w:rsidR="003E12EB" w:rsidRPr="00A90C42" w:rsidRDefault="003E12EB" w:rsidP="00295ADF">
            <w:pPr>
              <w:rPr>
                <w:rFonts w:asciiTheme="minorHAnsi" w:hAnsiTheme="minorHAnsi"/>
                <w:b/>
                <w:sz w:val="20"/>
                <w:szCs w:val="20"/>
              </w:rPr>
            </w:pPr>
          </w:p>
          <w:p w14:paraId="1F8E395A" w14:textId="77777777" w:rsidR="003E12EB" w:rsidRPr="00A90C42" w:rsidRDefault="003E12EB" w:rsidP="00295ADF">
            <w:pPr>
              <w:rPr>
                <w:rFonts w:asciiTheme="minorHAnsi" w:hAnsiTheme="minorHAnsi"/>
                <w:b/>
                <w:sz w:val="20"/>
                <w:szCs w:val="20"/>
              </w:rPr>
            </w:pPr>
          </w:p>
          <w:p w14:paraId="2E3AF25C" w14:textId="77777777" w:rsidR="003E12EB" w:rsidRPr="00A90C42" w:rsidRDefault="003E12EB" w:rsidP="00295ADF">
            <w:pPr>
              <w:rPr>
                <w:rFonts w:asciiTheme="minorHAnsi" w:hAnsiTheme="minorHAnsi"/>
                <w:b/>
                <w:sz w:val="20"/>
                <w:szCs w:val="20"/>
              </w:rPr>
            </w:pPr>
          </w:p>
        </w:tc>
      </w:tr>
      <w:tr w:rsidR="00356D3A" w:rsidRPr="00A90C42" w14:paraId="642EBB9B" w14:textId="77777777" w:rsidTr="008851B8">
        <w:trPr>
          <w:trHeight w:val="255"/>
        </w:trPr>
        <w:tc>
          <w:tcPr>
            <w:tcW w:w="1561" w:type="pct"/>
            <w:tcBorders>
              <w:top w:val="single" w:sz="4" w:space="0" w:color="auto"/>
              <w:left w:val="single" w:sz="4" w:space="0" w:color="auto"/>
              <w:bottom w:val="single" w:sz="4" w:space="0" w:color="auto"/>
              <w:right w:val="single" w:sz="4" w:space="0" w:color="auto"/>
            </w:tcBorders>
          </w:tcPr>
          <w:p w14:paraId="4580C52D" w14:textId="77777777" w:rsidR="003E12EB" w:rsidRPr="00A90C42" w:rsidRDefault="003E12EB" w:rsidP="00295ADF">
            <w:pPr>
              <w:rPr>
                <w:rFonts w:asciiTheme="minorHAnsi" w:hAnsiTheme="minorHAnsi"/>
                <w:b/>
                <w:bCs/>
                <w:sz w:val="20"/>
                <w:szCs w:val="20"/>
              </w:rPr>
            </w:pPr>
          </w:p>
        </w:tc>
        <w:tc>
          <w:tcPr>
            <w:tcW w:w="611" w:type="pct"/>
            <w:tcBorders>
              <w:top w:val="single" w:sz="4" w:space="0" w:color="auto"/>
              <w:left w:val="single" w:sz="4" w:space="0" w:color="auto"/>
              <w:bottom w:val="single" w:sz="4" w:space="0" w:color="auto"/>
              <w:right w:val="single" w:sz="4" w:space="0" w:color="auto"/>
            </w:tcBorders>
          </w:tcPr>
          <w:p w14:paraId="78193925" w14:textId="77777777" w:rsidR="003E12EB" w:rsidRPr="00A90C42" w:rsidRDefault="003E12EB" w:rsidP="00295ADF">
            <w:pPr>
              <w:rPr>
                <w:rFonts w:asciiTheme="minorHAnsi" w:hAnsiTheme="minorHAnsi"/>
                <w:b/>
                <w:bCs/>
                <w:sz w:val="20"/>
                <w:szCs w:val="20"/>
              </w:rPr>
            </w:pPr>
          </w:p>
        </w:tc>
        <w:tc>
          <w:tcPr>
            <w:tcW w:w="928" w:type="pct"/>
            <w:tcBorders>
              <w:top w:val="single" w:sz="4" w:space="0" w:color="auto"/>
              <w:left w:val="single" w:sz="4" w:space="0" w:color="auto"/>
              <w:bottom w:val="single" w:sz="4" w:space="0" w:color="auto"/>
              <w:right w:val="single" w:sz="4" w:space="0" w:color="auto"/>
            </w:tcBorders>
          </w:tcPr>
          <w:p w14:paraId="7AB22C8F" w14:textId="77777777" w:rsidR="003E12EB" w:rsidRPr="00A90C42" w:rsidRDefault="003E12EB" w:rsidP="00295ADF">
            <w:pPr>
              <w:rPr>
                <w:rFonts w:asciiTheme="minorHAnsi" w:hAnsiTheme="minorHAnsi"/>
                <w:sz w:val="20"/>
                <w:szCs w:val="20"/>
              </w:rPr>
            </w:pPr>
          </w:p>
        </w:tc>
        <w:tc>
          <w:tcPr>
            <w:tcW w:w="679" w:type="pct"/>
            <w:tcBorders>
              <w:top w:val="single" w:sz="4" w:space="0" w:color="auto"/>
              <w:left w:val="single" w:sz="4" w:space="0" w:color="auto"/>
              <w:bottom w:val="single" w:sz="4" w:space="0" w:color="auto"/>
              <w:right w:val="single" w:sz="4" w:space="0" w:color="auto"/>
            </w:tcBorders>
          </w:tcPr>
          <w:p w14:paraId="20646E5A" w14:textId="77777777" w:rsidR="003E12EB" w:rsidRPr="00A90C42" w:rsidRDefault="003E12EB" w:rsidP="00295ADF">
            <w:pPr>
              <w:rPr>
                <w:rFonts w:asciiTheme="minorHAnsi" w:hAnsiTheme="minorHAnsi"/>
                <w:sz w:val="20"/>
                <w:szCs w:val="20"/>
              </w:rPr>
            </w:pPr>
          </w:p>
        </w:tc>
        <w:tc>
          <w:tcPr>
            <w:tcW w:w="679" w:type="pct"/>
            <w:tcBorders>
              <w:top w:val="single" w:sz="4" w:space="0" w:color="auto"/>
              <w:left w:val="single" w:sz="4" w:space="0" w:color="auto"/>
              <w:bottom w:val="single" w:sz="4" w:space="0" w:color="auto"/>
              <w:right w:val="single" w:sz="4" w:space="0" w:color="auto"/>
            </w:tcBorders>
          </w:tcPr>
          <w:p w14:paraId="47EA24AC" w14:textId="77777777" w:rsidR="003E12EB" w:rsidRPr="00A90C42" w:rsidRDefault="003E12EB" w:rsidP="00295ADF">
            <w:pPr>
              <w:rPr>
                <w:rFonts w:asciiTheme="minorHAnsi" w:hAnsiTheme="minorHAnsi"/>
                <w:sz w:val="20"/>
                <w:szCs w:val="20"/>
              </w:rPr>
            </w:pPr>
          </w:p>
        </w:tc>
        <w:tc>
          <w:tcPr>
            <w:tcW w:w="542" w:type="pct"/>
            <w:tcBorders>
              <w:top w:val="single" w:sz="4" w:space="0" w:color="auto"/>
              <w:left w:val="single" w:sz="4" w:space="0" w:color="auto"/>
              <w:bottom w:val="single" w:sz="4" w:space="0" w:color="auto"/>
              <w:right w:val="single" w:sz="4" w:space="0" w:color="auto"/>
            </w:tcBorders>
            <w:noWrap/>
          </w:tcPr>
          <w:p w14:paraId="7C8DBA3D" w14:textId="77777777" w:rsidR="003E12EB" w:rsidRPr="00A90C42" w:rsidRDefault="003E12EB" w:rsidP="00295ADF">
            <w:pPr>
              <w:rPr>
                <w:rFonts w:asciiTheme="minorHAnsi" w:hAnsiTheme="minorHAnsi"/>
                <w:sz w:val="20"/>
                <w:szCs w:val="20"/>
              </w:rPr>
            </w:pPr>
          </w:p>
        </w:tc>
      </w:tr>
      <w:tr w:rsidR="00356D3A" w:rsidRPr="00A90C42" w14:paraId="4F5ADB3D" w14:textId="77777777" w:rsidTr="008851B8">
        <w:trPr>
          <w:trHeight w:val="1215"/>
        </w:trPr>
        <w:tc>
          <w:tcPr>
            <w:tcW w:w="15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E0167A" w14:textId="77777777" w:rsidR="003E12EB" w:rsidRPr="00A90C42" w:rsidRDefault="003E12EB" w:rsidP="00295ADF">
            <w:pPr>
              <w:rPr>
                <w:rFonts w:asciiTheme="minorHAnsi" w:hAnsiTheme="minorHAnsi"/>
                <w:sz w:val="20"/>
                <w:szCs w:val="20"/>
              </w:rPr>
            </w:pPr>
            <w:r w:rsidRPr="00A90C42">
              <w:rPr>
                <w:rFonts w:asciiTheme="minorHAnsi" w:hAnsiTheme="minorHAnsi"/>
                <w:b/>
                <w:bCs/>
                <w:sz w:val="20"/>
                <w:szCs w:val="20"/>
              </w:rPr>
              <w:t>I. obvezni del od točke 1. - 7.</w:t>
            </w:r>
          </w:p>
        </w:tc>
        <w:tc>
          <w:tcPr>
            <w:tcW w:w="61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844427" w14:textId="77777777" w:rsidR="00D41251" w:rsidRDefault="00B06FEF" w:rsidP="00B06FEF">
            <w:pPr>
              <w:rPr>
                <w:rFonts w:asciiTheme="minorHAnsi" w:hAnsiTheme="minorHAnsi"/>
                <w:b/>
                <w:bCs/>
                <w:sz w:val="20"/>
                <w:szCs w:val="20"/>
              </w:rPr>
            </w:pPr>
            <w:r>
              <w:rPr>
                <w:rFonts w:asciiTheme="minorHAnsi" w:hAnsiTheme="minorHAnsi"/>
                <w:b/>
                <w:bCs/>
                <w:sz w:val="20"/>
                <w:szCs w:val="20"/>
              </w:rPr>
              <w:t xml:space="preserve">2.704,00 EUR bruto </w:t>
            </w:r>
            <w:r w:rsidRPr="00B06FEF">
              <w:rPr>
                <w:rFonts w:asciiTheme="minorHAnsi" w:hAnsiTheme="minorHAnsi"/>
                <w:bCs/>
                <w:sz w:val="20"/>
                <w:szCs w:val="20"/>
              </w:rPr>
              <w:t>(v kolikor je prijavljenih 18 LO)</w:t>
            </w:r>
            <w:r>
              <w:rPr>
                <w:rFonts w:asciiTheme="minorHAnsi" w:hAnsiTheme="minorHAnsi"/>
                <w:b/>
                <w:bCs/>
                <w:sz w:val="20"/>
                <w:szCs w:val="20"/>
              </w:rPr>
              <w:t xml:space="preserve"> </w:t>
            </w:r>
          </w:p>
          <w:p w14:paraId="02CB391D" w14:textId="433763C2" w:rsidR="003E12EB" w:rsidRPr="00A90C42" w:rsidRDefault="00B06FEF" w:rsidP="00B06FEF">
            <w:pPr>
              <w:rPr>
                <w:rFonts w:asciiTheme="minorHAnsi" w:hAnsiTheme="minorHAnsi"/>
                <w:sz w:val="20"/>
                <w:szCs w:val="20"/>
              </w:rPr>
            </w:pPr>
            <w:r>
              <w:rPr>
                <w:rFonts w:asciiTheme="minorHAnsi" w:hAnsiTheme="minorHAnsi"/>
                <w:b/>
                <w:bCs/>
                <w:sz w:val="20"/>
                <w:szCs w:val="20"/>
              </w:rPr>
              <w:t>+ najmanj obvezna izvedba v LO točke 7.</w:t>
            </w:r>
          </w:p>
        </w:tc>
        <w:tc>
          <w:tcPr>
            <w:tcW w:w="928"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ACB80" w14:textId="77777777" w:rsidR="003E12EB" w:rsidRPr="00A90C42" w:rsidRDefault="003E12EB" w:rsidP="00295ADF">
            <w:pPr>
              <w:rPr>
                <w:rFonts w:asciiTheme="minorHAnsi" w:hAnsiTheme="minorHAnsi"/>
                <w:sz w:val="20"/>
                <w:szCs w:val="20"/>
              </w:rPr>
            </w:pPr>
          </w:p>
        </w:tc>
        <w:tc>
          <w:tcPr>
            <w:tcW w:w="67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3DCFA9" w14:textId="77777777" w:rsidR="003E12EB" w:rsidRPr="00A90C42" w:rsidRDefault="003E12EB" w:rsidP="00295ADF">
            <w:pPr>
              <w:rPr>
                <w:rFonts w:asciiTheme="minorHAnsi" w:hAnsiTheme="minorHAnsi"/>
                <w:sz w:val="20"/>
                <w:szCs w:val="20"/>
              </w:rPr>
            </w:pPr>
          </w:p>
        </w:tc>
        <w:tc>
          <w:tcPr>
            <w:tcW w:w="67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544EED" w14:textId="36A8638F" w:rsidR="003E12EB" w:rsidRPr="00A90C42" w:rsidRDefault="003E12EB" w:rsidP="00295ADF">
            <w:pPr>
              <w:rPr>
                <w:rFonts w:asciiTheme="minorHAnsi" w:hAnsiTheme="minorHAnsi"/>
                <w:sz w:val="20"/>
                <w:szCs w:val="20"/>
              </w:rPr>
            </w:pPr>
            <w:r w:rsidRPr="00A90C42">
              <w:rPr>
                <w:rFonts w:asciiTheme="minorHAnsi" w:hAnsiTheme="minorHAnsi"/>
                <w:sz w:val="20"/>
                <w:szCs w:val="20"/>
              </w:rPr>
              <w:t>VPIŠITE SKUPNI ZNESEK OBVEZNIH STORITEV (za postavke od 1</w:t>
            </w:r>
            <w:r w:rsidR="00D41251">
              <w:rPr>
                <w:rFonts w:asciiTheme="minorHAnsi" w:hAnsiTheme="minorHAnsi"/>
                <w:sz w:val="20"/>
                <w:szCs w:val="20"/>
              </w:rPr>
              <w:t>.</w:t>
            </w:r>
            <w:r w:rsidRPr="00A90C42">
              <w:rPr>
                <w:rFonts w:asciiTheme="minorHAnsi" w:hAnsiTheme="minorHAnsi"/>
                <w:sz w:val="20"/>
                <w:szCs w:val="20"/>
              </w:rPr>
              <w:t>-</w:t>
            </w:r>
            <w:r w:rsidR="00D41251">
              <w:rPr>
                <w:rFonts w:asciiTheme="minorHAnsi" w:hAnsiTheme="minorHAnsi"/>
                <w:sz w:val="20"/>
                <w:szCs w:val="20"/>
              </w:rPr>
              <w:t xml:space="preserve"> </w:t>
            </w:r>
            <w:r w:rsidRPr="00A90C42">
              <w:rPr>
                <w:rFonts w:asciiTheme="minorHAnsi" w:hAnsiTheme="minorHAnsi"/>
                <w:sz w:val="20"/>
                <w:szCs w:val="20"/>
              </w:rPr>
              <w:t>7</w:t>
            </w:r>
            <w:r w:rsidR="00D41251">
              <w:rPr>
                <w:rFonts w:asciiTheme="minorHAnsi" w:hAnsiTheme="minorHAnsi"/>
                <w:sz w:val="20"/>
                <w:szCs w:val="20"/>
              </w:rPr>
              <w:t>.</w:t>
            </w:r>
            <w:r w:rsidRPr="00A90C42">
              <w:rPr>
                <w:rFonts w:asciiTheme="minorHAnsi" w:hAnsiTheme="minorHAnsi"/>
                <w:sz w:val="20"/>
                <w:szCs w:val="20"/>
              </w:rPr>
              <w:t>)</w:t>
            </w:r>
          </w:p>
        </w:tc>
        <w:tc>
          <w:tcPr>
            <w:tcW w:w="542" w:type="pct"/>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3664AD58"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 </w:t>
            </w:r>
          </w:p>
        </w:tc>
      </w:tr>
      <w:tr w:rsidR="00356D3A" w:rsidRPr="00A90C42" w14:paraId="5CFFC05B" w14:textId="77777777" w:rsidTr="008851B8">
        <w:trPr>
          <w:trHeight w:val="915"/>
        </w:trPr>
        <w:tc>
          <w:tcPr>
            <w:tcW w:w="156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6B999DEE" w14:textId="77777777" w:rsidR="003E12EB" w:rsidRPr="00A90C42" w:rsidRDefault="003E12EB" w:rsidP="00295ADF">
            <w:pPr>
              <w:rPr>
                <w:rFonts w:asciiTheme="minorHAnsi" w:hAnsiTheme="minorHAnsi"/>
                <w:b/>
                <w:bCs/>
                <w:sz w:val="20"/>
                <w:szCs w:val="20"/>
              </w:rPr>
            </w:pPr>
            <w:r w:rsidRPr="00A90C42">
              <w:rPr>
                <w:rFonts w:asciiTheme="minorHAnsi" w:hAnsiTheme="minorHAnsi"/>
                <w:b/>
                <w:bCs/>
                <w:sz w:val="20"/>
                <w:szCs w:val="20"/>
              </w:rPr>
              <w:t>II. opcijske dejavnosti od točke 8. - 13.</w:t>
            </w:r>
          </w:p>
        </w:tc>
        <w:tc>
          <w:tcPr>
            <w:tcW w:w="61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7F4CAD71" w14:textId="77777777" w:rsidR="003E12EB" w:rsidRPr="00A90C42" w:rsidRDefault="003E12EB" w:rsidP="00295ADF">
            <w:pPr>
              <w:rPr>
                <w:rFonts w:asciiTheme="minorHAnsi" w:hAnsiTheme="minorHAnsi"/>
                <w:b/>
                <w:bCs/>
                <w:sz w:val="20"/>
                <w:szCs w:val="20"/>
              </w:rPr>
            </w:pPr>
            <w:r w:rsidRPr="00A90C42">
              <w:rPr>
                <w:rFonts w:asciiTheme="minorHAnsi" w:hAnsiTheme="minorHAnsi"/>
                <w:b/>
                <w:bCs/>
                <w:sz w:val="20"/>
                <w:szCs w:val="20"/>
              </w:rPr>
              <w:t> </w:t>
            </w:r>
          </w:p>
        </w:tc>
        <w:tc>
          <w:tcPr>
            <w:tcW w:w="928"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3BA6BD2A" w14:textId="77777777" w:rsidR="003E12EB" w:rsidRPr="00A90C42" w:rsidRDefault="003E12EB" w:rsidP="00295ADF">
            <w:pPr>
              <w:rPr>
                <w:rFonts w:asciiTheme="minorHAnsi" w:hAnsiTheme="minorHAnsi"/>
                <w:b/>
                <w:bCs/>
                <w:sz w:val="20"/>
                <w:szCs w:val="20"/>
              </w:rPr>
            </w:pPr>
          </w:p>
        </w:tc>
        <w:tc>
          <w:tcPr>
            <w:tcW w:w="67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B3CA81" w14:textId="77777777" w:rsidR="003E12EB" w:rsidRPr="00A90C42" w:rsidRDefault="003E12EB" w:rsidP="00295ADF">
            <w:pPr>
              <w:rPr>
                <w:rFonts w:asciiTheme="minorHAnsi" w:hAnsiTheme="minorHAnsi"/>
                <w:sz w:val="20"/>
                <w:szCs w:val="20"/>
              </w:rPr>
            </w:pPr>
          </w:p>
        </w:tc>
        <w:tc>
          <w:tcPr>
            <w:tcW w:w="679"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6C6CF6" w14:textId="4BC2ADBF" w:rsidR="003E12EB" w:rsidRPr="00A90C42" w:rsidRDefault="003E12EB" w:rsidP="00295ADF">
            <w:pPr>
              <w:rPr>
                <w:rFonts w:asciiTheme="minorHAnsi" w:hAnsiTheme="minorHAnsi"/>
                <w:sz w:val="20"/>
                <w:szCs w:val="20"/>
              </w:rPr>
            </w:pPr>
            <w:r w:rsidRPr="00A90C42">
              <w:rPr>
                <w:rFonts w:asciiTheme="minorHAnsi" w:hAnsiTheme="minorHAnsi"/>
                <w:sz w:val="20"/>
                <w:szCs w:val="20"/>
              </w:rPr>
              <w:t>VPIŠITE SKUPNI ZNESEK OPCIJSKIH STORITEV (za postavke od 8</w:t>
            </w:r>
            <w:r w:rsidR="00D41251">
              <w:rPr>
                <w:rFonts w:asciiTheme="minorHAnsi" w:hAnsiTheme="minorHAnsi"/>
                <w:sz w:val="20"/>
                <w:szCs w:val="20"/>
              </w:rPr>
              <w:t xml:space="preserve">. – </w:t>
            </w:r>
            <w:r w:rsidRPr="00A90C42">
              <w:rPr>
                <w:rFonts w:asciiTheme="minorHAnsi" w:hAnsiTheme="minorHAnsi"/>
                <w:sz w:val="20"/>
                <w:szCs w:val="20"/>
              </w:rPr>
              <w:t>13</w:t>
            </w:r>
            <w:r w:rsidR="00D41251">
              <w:rPr>
                <w:rFonts w:asciiTheme="minorHAnsi" w:hAnsiTheme="minorHAnsi"/>
                <w:sz w:val="20"/>
                <w:szCs w:val="20"/>
              </w:rPr>
              <w:t>.</w:t>
            </w:r>
            <w:r w:rsidRPr="00A90C42">
              <w:rPr>
                <w:rFonts w:asciiTheme="minorHAnsi" w:hAnsiTheme="minorHAnsi"/>
                <w:sz w:val="20"/>
                <w:szCs w:val="20"/>
              </w:rPr>
              <w:t>)</w:t>
            </w:r>
          </w:p>
        </w:tc>
        <w:tc>
          <w:tcPr>
            <w:tcW w:w="542"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6C9CF8C0"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 </w:t>
            </w:r>
          </w:p>
        </w:tc>
      </w:tr>
      <w:tr w:rsidR="00356D3A" w:rsidRPr="00A90C42" w14:paraId="735C5FF9" w14:textId="77777777" w:rsidTr="008851B8">
        <w:trPr>
          <w:trHeight w:val="915"/>
        </w:trPr>
        <w:tc>
          <w:tcPr>
            <w:tcW w:w="1561" w:type="pct"/>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5A833E65" w14:textId="77777777" w:rsidR="003E12EB" w:rsidRPr="00A90C42" w:rsidRDefault="003E12EB" w:rsidP="00295ADF">
            <w:pPr>
              <w:rPr>
                <w:rFonts w:asciiTheme="minorHAnsi" w:hAnsiTheme="minorHAnsi"/>
                <w:b/>
                <w:bCs/>
                <w:sz w:val="20"/>
                <w:szCs w:val="20"/>
              </w:rPr>
            </w:pPr>
            <w:r w:rsidRPr="00A90C42">
              <w:rPr>
                <w:rFonts w:asciiTheme="minorHAnsi" w:hAnsiTheme="minorHAnsi"/>
                <w:b/>
                <w:bCs/>
                <w:sz w:val="20"/>
                <w:szCs w:val="20"/>
              </w:rPr>
              <w:t>III. pavšal</w:t>
            </w:r>
          </w:p>
          <w:p w14:paraId="77FD92A3" w14:textId="77777777" w:rsidR="003E12EB" w:rsidRPr="00A90C42" w:rsidRDefault="003E12EB" w:rsidP="00295ADF">
            <w:pPr>
              <w:rPr>
                <w:rFonts w:asciiTheme="minorHAnsi" w:hAnsiTheme="minorHAnsi"/>
                <w:b/>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24511748" w14:textId="77777777" w:rsidR="003E12EB" w:rsidRDefault="00D41251" w:rsidP="00295ADF">
            <w:pPr>
              <w:rPr>
                <w:rFonts w:asciiTheme="minorHAnsi" w:hAnsiTheme="minorHAnsi"/>
                <w:b/>
                <w:bCs/>
                <w:sz w:val="20"/>
                <w:szCs w:val="20"/>
              </w:rPr>
            </w:pPr>
            <w:r>
              <w:rPr>
                <w:rFonts w:asciiTheme="minorHAnsi" w:hAnsiTheme="minorHAnsi"/>
                <w:b/>
                <w:bCs/>
                <w:sz w:val="20"/>
                <w:szCs w:val="20"/>
              </w:rPr>
              <w:t>1.556</w:t>
            </w:r>
            <w:r w:rsidR="003E12EB" w:rsidRPr="00A90C42">
              <w:rPr>
                <w:rFonts w:asciiTheme="minorHAnsi" w:hAnsiTheme="minorHAnsi"/>
                <w:b/>
                <w:bCs/>
                <w:sz w:val="20"/>
                <w:szCs w:val="20"/>
              </w:rPr>
              <w:t>,00</w:t>
            </w:r>
          </w:p>
          <w:p w14:paraId="55EF7146" w14:textId="55F6FBFF" w:rsidR="00D41251" w:rsidRPr="00D41251" w:rsidRDefault="00D41251" w:rsidP="00295ADF">
            <w:pPr>
              <w:rPr>
                <w:rFonts w:asciiTheme="minorHAnsi" w:hAnsiTheme="minorHAnsi"/>
                <w:bCs/>
                <w:sz w:val="18"/>
                <w:szCs w:val="18"/>
              </w:rPr>
            </w:pPr>
            <w:r w:rsidRPr="00D41251">
              <w:rPr>
                <w:rFonts w:asciiTheme="minorHAnsi" w:hAnsiTheme="minorHAnsi"/>
                <w:bCs/>
                <w:sz w:val="18"/>
                <w:szCs w:val="18"/>
              </w:rPr>
              <w:t>*maksimalna vrednost pavšala</w:t>
            </w:r>
          </w:p>
        </w:tc>
        <w:tc>
          <w:tcPr>
            <w:tcW w:w="928" w:type="pct"/>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5DD96039" w14:textId="77777777" w:rsidR="003E12EB" w:rsidRPr="00A90C42" w:rsidRDefault="003E12EB" w:rsidP="00295ADF">
            <w:pPr>
              <w:rPr>
                <w:rFonts w:asciiTheme="minorHAnsi" w:hAnsiTheme="minorHAnsi"/>
                <w:b/>
                <w:bCs/>
                <w:sz w:val="20"/>
                <w:szCs w:val="20"/>
              </w:rPr>
            </w:pPr>
          </w:p>
        </w:tc>
        <w:tc>
          <w:tcPr>
            <w:tcW w:w="67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4D43B8" w14:textId="77777777" w:rsidR="003E12EB" w:rsidRPr="00A90C42" w:rsidRDefault="003E12EB" w:rsidP="00295ADF">
            <w:pPr>
              <w:rPr>
                <w:rFonts w:asciiTheme="minorHAnsi" w:hAnsiTheme="minorHAnsi"/>
                <w:sz w:val="20"/>
                <w:szCs w:val="20"/>
              </w:rPr>
            </w:pPr>
          </w:p>
        </w:tc>
        <w:tc>
          <w:tcPr>
            <w:tcW w:w="67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2BE1F4" w14:textId="77777777" w:rsidR="003E12EB" w:rsidRPr="00A90C42" w:rsidRDefault="003E12EB" w:rsidP="00295ADF">
            <w:pPr>
              <w:rPr>
                <w:rFonts w:asciiTheme="minorHAnsi" w:hAnsiTheme="minorHAnsi"/>
                <w:sz w:val="20"/>
                <w:szCs w:val="20"/>
              </w:rPr>
            </w:pPr>
            <w:r w:rsidRPr="00A90C42">
              <w:rPr>
                <w:rFonts w:asciiTheme="minorHAnsi" w:hAnsiTheme="minorHAnsi"/>
                <w:sz w:val="20"/>
                <w:szCs w:val="20"/>
              </w:rPr>
              <w:t>ZNESEK NAJVIŠJEGA PAVŠALA</w:t>
            </w:r>
          </w:p>
        </w:tc>
        <w:tc>
          <w:tcPr>
            <w:tcW w:w="542" w:type="pct"/>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30882E13" w14:textId="36AA6940" w:rsidR="003E12EB" w:rsidRPr="00A90C42" w:rsidRDefault="00D41251" w:rsidP="00295ADF">
            <w:pPr>
              <w:rPr>
                <w:rFonts w:asciiTheme="minorHAnsi" w:hAnsiTheme="minorHAnsi"/>
                <w:sz w:val="20"/>
                <w:szCs w:val="20"/>
              </w:rPr>
            </w:pPr>
            <w:r>
              <w:rPr>
                <w:rFonts w:asciiTheme="minorHAnsi" w:hAnsiTheme="minorHAnsi"/>
                <w:b/>
                <w:bCs/>
                <w:sz w:val="20"/>
                <w:szCs w:val="20"/>
              </w:rPr>
              <w:t>1.556</w:t>
            </w:r>
            <w:r w:rsidR="003E12EB" w:rsidRPr="00A90C42">
              <w:rPr>
                <w:rFonts w:asciiTheme="minorHAnsi" w:hAnsiTheme="minorHAnsi"/>
                <w:b/>
                <w:bCs/>
                <w:sz w:val="20"/>
                <w:szCs w:val="20"/>
              </w:rPr>
              <w:t>,00</w:t>
            </w:r>
          </w:p>
        </w:tc>
      </w:tr>
      <w:tr w:rsidR="00356D3A" w:rsidRPr="00A90C42" w14:paraId="1C13A1E6" w14:textId="77777777" w:rsidTr="008851B8">
        <w:trPr>
          <w:trHeight w:val="315"/>
        </w:trPr>
        <w:tc>
          <w:tcPr>
            <w:tcW w:w="156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39DAC1D4" w14:textId="77777777" w:rsidR="003E12EB" w:rsidRPr="00A90C42" w:rsidRDefault="003E12EB" w:rsidP="00295ADF">
            <w:pPr>
              <w:rPr>
                <w:rFonts w:asciiTheme="minorHAnsi" w:hAnsiTheme="minorHAnsi"/>
                <w:b/>
                <w:bCs/>
                <w:sz w:val="20"/>
                <w:szCs w:val="20"/>
              </w:rPr>
            </w:pPr>
            <w:r w:rsidRPr="00A90C42">
              <w:rPr>
                <w:rFonts w:asciiTheme="minorHAnsi" w:hAnsiTheme="minorHAnsi"/>
                <w:b/>
                <w:sz w:val="20"/>
                <w:szCs w:val="20"/>
              </w:rPr>
              <w:t>SKUPAJ v EUR z DDV</w:t>
            </w:r>
          </w:p>
        </w:tc>
        <w:tc>
          <w:tcPr>
            <w:tcW w:w="61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84AAAEC" w14:textId="77777777" w:rsidR="003E12EB" w:rsidRPr="00A90C42" w:rsidRDefault="003E12EB" w:rsidP="00295ADF">
            <w:pPr>
              <w:rPr>
                <w:rFonts w:asciiTheme="minorHAnsi" w:hAnsiTheme="minorHAnsi"/>
                <w:b/>
                <w:bCs/>
                <w:sz w:val="20"/>
                <w:szCs w:val="20"/>
              </w:rPr>
            </w:pPr>
          </w:p>
        </w:tc>
        <w:tc>
          <w:tcPr>
            <w:tcW w:w="928"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038BEF76" w14:textId="77777777" w:rsidR="003E12EB" w:rsidRPr="00A90C42" w:rsidRDefault="003E12EB" w:rsidP="00295ADF">
            <w:pPr>
              <w:rPr>
                <w:rFonts w:asciiTheme="minorHAnsi" w:hAnsiTheme="minorHAnsi"/>
                <w:b/>
                <w:bCs/>
                <w:sz w:val="20"/>
                <w:szCs w:val="20"/>
              </w:rPr>
            </w:pPr>
            <w:r w:rsidRPr="00A90C42">
              <w:rPr>
                <w:rFonts w:asciiTheme="minorHAnsi" w:hAnsiTheme="minorHAnsi"/>
                <w:sz w:val="20"/>
                <w:szCs w:val="20"/>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6E3F89" w14:textId="77777777" w:rsidR="003E12EB" w:rsidRPr="00A90C42" w:rsidRDefault="003E12EB" w:rsidP="00295ADF">
            <w:pPr>
              <w:rPr>
                <w:rFonts w:asciiTheme="minorHAnsi" w:hAnsiTheme="minorHAnsi"/>
                <w:sz w:val="20"/>
                <w:szCs w:val="20"/>
              </w:rPr>
            </w:pPr>
          </w:p>
        </w:tc>
        <w:tc>
          <w:tcPr>
            <w:tcW w:w="679"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88310D" w14:textId="77777777" w:rsidR="003E12EB" w:rsidRPr="00A90C42" w:rsidRDefault="003E12EB" w:rsidP="00295ADF">
            <w:pPr>
              <w:rPr>
                <w:rFonts w:asciiTheme="minorHAnsi" w:hAnsiTheme="minorHAnsi"/>
                <w:sz w:val="20"/>
                <w:szCs w:val="20"/>
              </w:rPr>
            </w:pPr>
          </w:p>
        </w:tc>
        <w:tc>
          <w:tcPr>
            <w:tcW w:w="542"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DCEA81A" w14:textId="7CA429B5" w:rsidR="003E12EB" w:rsidRPr="00A90C42" w:rsidRDefault="00D41251" w:rsidP="00295ADF">
            <w:pPr>
              <w:rPr>
                <w:rFonts w:asciiTheme="minorHAnsi" w:hAnsiTheme="minorHAnsi"/>
                <w:b/>
                <w:sz w:val="20"/>
                <w:szCs w:val="20"/>
              </w:rPr>
            </w:pPr>
            <w:r>
              <w:rPr>
                <w:rFonts w:asciiTheme="minorHAnsi" w:hAnsiTheme="minorHAnsi"/>
                <w:b/>
                <w:sz w:val="20"/>
                <w:szCs w:val="20"/>
              </w:rPr>
              <w:t>7.830</w:t>
            </w:r>
            <w:r w:rsidR="003E12EB" w:rsidRPr="00A90C42">
              <w:rPr>
                <w:rFonts w:asciiTheme="minorHAnsi" w:hAnsiTheme="minorHAnsi"/>
                <w:b/>
                <w:sz w:val="20"/>
                <w:szCs w:val="20"/>
              </w:rPr>
              <w:t>,00</w:t>
            </w:r>
          </w:p>
        </w:tc>
      </w:tr>
    </w:tbl>
    <w:p w14:paraId="4D60633A" w14:textId="77777777" w:rsidR="003E12EB" w:rsidRPr="003E12EB" w:rsidRDefault="003E12EB">
      <w:pPr>
        <w:suppressAutoHyphens w:val="0"/>
        <w:rPr>
          <w:rFonts w:asciiTheme="minorHAnsi" w:hAnsiTheme="minorHAnsi" w:cs="Arial"/>
          <w:sz w:val="20"/>
          <w:szCs w:val="20"/>
        </w:rPr>
      </w:pPr>
    </w:p>
    <w:p w14:paraId="35BB2823" w14:textId="31BB3CD2" w:rsidR="00553A2D" w:rsidRPr="003535F9" w:rsidRDefault="003535F9">
      <w:pPr>
        <w:suppressAutoHyphens w:val="0"/>
        <w:rPr>
          <w:rFonts w:asciiTheme="minorHAnsi" w:hAnsiTheme="minorHAnsi" w:cs="Arial"/>
          <w:sz w:val="18"/>
          <w:szCs w:val="18"/>
        </w:rPr>
      </w:pPr>
      <w:r w:rsidRPr="003535F9">
        <w:rPr>
          <w:rFonts w:asciiTheme="minorHAnsi" w:hAnsiTheme="minorHAnsi" w:cs="Arial"/>
          <w:sz w:val="18"/>
          <w:szCs w:val="18"/>
        </w:rPr>
        <w:t>Opomba: predvidena najvišja vrednost (7.830,00 EUR) zajema storitve kratkega ukrepa v vseh 18 LO. V kolikor je prijavljenih manj LO (od 18 možnih), se sorazmerno zmanjša tudi vrednost za storitve kratkega ukrepa.</w:t>
      </w:r>
    </w:p>
    <w:p w14:paraId="507B27AA" w14:textId="77777777" w:rsidR="00006D30" w:rsidRDefault="00006D30" w:rsidP="00874096">
      <w:pPr>
        <w:suppressAutoHyphens w:val="0"/>
        <w:rPr>
          <w:rFonts w:asciiTheme="minorHAnsi" w:hAnsiTheme="minorHAnsi" w:cs="Arial"/>
          <w:sz w:val="20"/>
          <w:szCs w:val="20"/>
        </w:rPr>
      </w:pPr>
    </w:p>
    <w:p w14:paraId="7B45E112" w14:textId="77777777" w:rsidR="00F3634B" w:rsidRDefault="00F3634B">
      <w:pPr>
        <w:suppressAutoHyphens w:val="0"/>
        <w:rPr>
          <w:rFonts w:ascii="Calibri" w:hAnsi="Calibri"/>
          <w:sz w:val="18"/>
          <w:szCs w:val="18"/>
        </w:rPr>
        <w:sectPr w:rsidR="00F3634B" w:rsidSect="00B00F09">
          <w:headerReference w:type="default" r:id="rId9"/>
          <w:footnotePr>
            <w:pos w:val="beneathText"/>
          </w:footnotePr>
          <w:pgSz w:w="11905" w:h="16837"/>
          <w:pgMar w:top="1134" w:right="1134" w:bottom="1134" w:left="1134" w:header="709" w:footer="709" w:gutter="0"/>
          <w:cols w:space="708"/>
          <w:docGrid w:linePitch="360"/>
        </w:sectPr>
      </w:pPr>
    </w:p>
    <w:tbl>
      <w:tblPr>
        <w:tblW w:w="14820" w:type="dxa"/>
        <w:tblCellMar>
          <w:left w:w="70" w:type="dxa"/>
          <w:right w:w="70" w:type="dxa"/>
        </w:tblCellMar>
        <w:tblLook w:val="04A0" w:firstRow="1" w:lastRow="0" w:firstColumn="1" w:lastColumn="0" w:noHBand="0" w:noVBand="1"/>
      </w:tblPr>
      <w:tblGrid>
        <w:gridCol w:w="1960"/>
        <w:gridCol w:w="1720"/>
        <w:gridCol w:w="2416"/>
        <w:gridCol w:w="1644"/>
        <w:gridCol w:w="2580"/>
        <w:gridCol w:w="1440"/>
        <w:gridCol w:w="1680"/>
        <w:gridCol w:w="1380"/>
      </w:tblGrid>
      <w:tr w:rsidR="007E3352" w:rsidRPr="006D495A" w14:paraId="0BBE4125" w14:textId="77777777" w:rsidTr="00295ADF">
        <w:trPr>
          <w:trHeight w:val="300"/>
        </w:trPr>
        <w:tc>
          <w:tcPr>
            <w:tcW w:w="1960" w:type="dxa"/>
            <w:tcBorders>
              <w:top w:val="nil"/>
              <w:left w:val="nil"/>
              <w:bottom w:val="nil"/>
              <w:right w:val="nil"/>
            </w:tcBorders>
            <w:shd w:val="clear" w:color="auto" w:fill="auto"/>
            <w:noWrap/>
            <w:vAlign w:val="center"/>
            <w:hideMark/>
          </w:tcPr>
          <w:p w14:paraId="692FF8E7" w14:textId="77777777" w:rsidR="007E3352" w:rsidRPr="007E3352" w:rsidRDefault="007E3352" w:rsidP="00295ADF">
            <w:pPr>
              <w:rPr>
                <w:rFonts w:ascii="Calibri" w:hAnsi="Calibri" w:cs="Calibri"/>
                <w:b/>
                <w:color w:val="000000"/>
                <w:sz w:val="20"/>
                <w:szCs w:val="20"/>
                <w:lang w:eastAsia="sl-SI"/>
              </w:rPr>
            </w:pPr>
            <w:r w:rsidRPr="007E3352">
              <w:rPr>
                <w:rFonts w:ascii="Calibri" w:hAnsi="Calibri" w:cs="Calibri"/>
                <w:b/>
                <w:color w:val="000000"/>
                <w:sz w:val="20"/>
                <w:szCs w:val="20"/>
                <w:lang w:eastAsia="sl-SI"/>
              </w:rPr>
              <w:lastRenderedPageBreak/>
              <w:t xml:space="preserve">Priloga 3 </w:t>
            </w:r>
          </w:p>
        </w:tc>
        <w:tc>
          <w:tcPr>
            <w:tcW w:w="1720" w:type="dxa"/>
            <w:tcBorders>
              <w:top w:val="nil"/>
              <w:left w:val="nil"/>
              <w:bottom w:val="nil"/>
              <w:right w:val="nil"/>
            </w:tcBorders>
            <w:shd w:val="clear" w:color="auto" w:fill="auto"/>
            <w:noWrap/>
            <w:vAlign w:val="bottom"/>
            <w:hideMark/>
          </w:tcPr>
          <w:p w14:paraId="706CAE06" w14:textId="77777777" w:rsidR="007E3352" w:rsidRPr="006D495A" w:rsidRDefault="007E3352" w:rsidP="00295ADF">
            <w:pPr>
              <w:rPr>
                <w:rFonts w:ascii="Calibri" w:hAnsi="Calibri" w:cs="Calibri"/>
                <w:color w:val="000000"/>
                <w:sz w:val="20"/>
                <w:szCs w:val="20"/>
                <w:lang w:eastAsia="sl-SI"/>
              </w:rPr>
            </w:pPr>
          </w:p>
        </w:tc>
        <w:tc>
          <w:tcPr>
            <w:tcW w:w="2416" w:type="dxa"/>
            <w:tcBorders>
              <w:top w:val="nil"/>
              <w:left w:val="nil"/>
              <w:bottom w:val="nil"/>
              <w:right w:val="nil"/>
            </w:tcBorders>
            <w:shd w:val="clear" w:color="auto" w:fill="auto"/>
            <w:noWrap/>
            <w:vAlign w:val="bottom"/>
            <w:hideMark/>
          </w:tcPr>
          <w:p w14:paraId="145D22E7" w14:textId="77777777" w:rsidR="007E3352" w:rsidRPr="006D495A" w:rsidRDefault="007E3352" w:rsidP="00295ADF">
            <w:pPr>
              <w:rPr>
                <w:sz w:val="20"/>
                <w:szCs w:val="20"/>
                <w:lang w:eastAsia="sl-SI"/>
              </w:rPr>
            </w:pPr>
          </w:p>
        </w:tc>
        <w:tc>
          <w:tcPr>
            <w:tcW w:w="1644" w:type="dxa"/>
            <w:tcBorders>
              <w:top w:val="nil"/>
              <w:left w:val="nil"/>
              <w:bottom w:val="nil"/>
              <w:right w:val="nil"/>
            </w:tcBorders>
            <w:shd w:val="clear" w:color="auto" w:fill="auto"/>
            <w:noWrap/>
            <w:vAlign w:val="bottom"/>
            <w:hideMark/>
          </w:tcPr>
          <w:p w14:paraId="5410C22C" w14:textId="77777777" w:rsidR="007E3352" w:rsidRPr="006D495A" w:rsidRDefault="007E3352" w:rsidP="00295ADF">
            <w:pPr>
              <w:rPr>
                <w:sz w:val="20"/>
                <w:szCs w:val="20"/>
                <w:lang w:eastAsia="sl-SI"/>
              </w:rPr>
            </w:pPr>
          </w:p>
        </w:tc>
        <w:tc>
          <w:tcPr>
            <w:tcW w:w="2580" w:type="dxa"/>
            <w:tcBorders>
              <w:top w:val="nil"/>
              <w:left w:val="nil"/>
              <w:bottom w:val="nil"/>
              <w:right w:val="nil"/>
            </w:tcBorders>
            <w:shd w:val="clear" w:color="auto" w:fill="auto"/>
            <w:noWrap/>
            <w:vAlign w:val="bottom"/>
            <w:hideMark/>
          </w:tcPr>
          <w:p w14:paraId="21F5EC0D" w14:textId="77777777" w:rsidR="007E3352" w:rsidRPr="006D495A" w:rsidRDefault="007E3352" w:rsidP="00295ADF">
            <w:pPr>
              <w:rPr>
                <w:sz w:val="20"/>
                <w:szCs w:val="20"/>
                <w:lang w:eastAsia="sl-SI"/>
              </w:rPr>
            </w:pPr>
          </w:p>
        </w:tc>
        <w:tc>
          <w:tcPr>
            <w:tcW w:w="1440" w:type="dxa"/>
            <w:tcBorders>
              <w:top w:val="nil"/>
              <w:left w:val="nil"/>
              <w:bottom w:val="nil"/>
              <w:right w:val="nil"/>
            </w:tcBorders>
            <w:shd w:val="clear" w:color="auto" w:fill="auto"/>
            <w:noWrap/>
            <w:vAlign w:val="bottom"/>
            <w:hideMark/>
          </w:tcPr>
          <w:p w14:paraId="726D6EEF" w14:textId="77777777" w:rsidR="007E3352" w:rsidRPr="006D495A" w:rsidRDefault="007E3352" w:rsidP="00295ADF">
            <w:pPr>
              <w:rPr>
                <w:sz w:val="20"/>
                <w:szCs w:val="20"/>
                <w:lang w:eastAsia="sl-SI"/>
              </w:rPr>
            </w:pPr>
          </w:p>
        </w:tc>
        <w:tc>
          <w:tcPr>
            <w:tcW w:w="1680" w:type="dxa"/>
            <w:tcBorders>
              <w:top w:val="nil"/>
              <w:left w:val="nil"/>
              <w:bottom w:val="nil"/>
              <w:right w:val="nil"/>
            </w:tcBorders>
            <w:shd w:val="clear" w:color="auto" w:fill="auto"/>
            <w:noWrap/>
            <w:vAlign w:val="bottom"/>
            <w:hideMark/>
          </w:tcPr>
          <w:p w14:paraId="6B45BA36" w14:textId="77777777" w:rsidR="007E3352" w:rsidRPr="006D495A" w:rsidRDefault="007E3352" w:rsidP="00295ADF">
            <w:pPr>
              <w:rPr>
                <w:sz w:val="20"/>
                <w:szCs w:val="20"/>
                <w:lang w:eastAsia="sl-SI"/>
              </w:rPr>
            </w:pPr>
          </w:p>
        </w:tc>
        <w:tc>
          <w:tcPr>
            <w:tcW w:w="1380" w:type="dxa"/>
            <w:tcBorders>
              <w:top w:val="nil"/>
              <w:left w:val="nil"/>
              <w:bottom w:val="nil"/>
              <w:right w:val="nil"/>
            </w:tcBorders>
            <w:shd w:val="clear" w:color="auto" w:fill="auto"/>
            <w:noWrap/>
            <w:vAlign w:val="bottom"/>
            <w:hideMark/>
          </w:tcPr>
          <w:p w14:paraId="6D059F54" w14:textId="77777777" w:rsidR="007E3352" w:rsidRPr="006D495A" w:rsidRDefault="007E3352" w:rsidP="00295ADF">
            <w:pPr>
              <w:rPr>
                <w:sz w:val="20"/>
                <w:szCs w:val="20"/>
                <w:lang w:eastAsia="sl-SI"/>
              </w:rPr>
            </w:pPr>
          </w:p>
        </w:tc>
      </w:tr>
      <w:tr w:rsidR="007E3352" w:rsidRPr="006D495A" w14:paraId="0F89212B" w14:textId="77777777" w:rsidTr="00295ADF">
        <w:trPr>
          <w:trHeight w:val="150"/>
        </w:trPr>
        <w:tc>
          <w:tcPr>
            <w:tcW w:w="1960" w:type="dxa"/>
            <w:tcBorders>
              <w:top w:val="nil"/>
              <w:left w:val="nil"/>
              <w:bottom w:val="nil"/>
              <w:right w:val="nil"/>
            </w:tcBorders>
            <w:shd w:val="clear" w:color="auto" w:fill="auto"/>
            <w:noWrap/>
            <w:vAlign w:val="center"/>
            <w:hideMark/>
          </w:tcPr>
          <w:p w14:paraId="1CD5E403" w14:textId="77777777" w:rsidR="007E3352" w:rsidRPr="006D495A" w:rsidRDefault="007E3352" w:rsidP="00295ADF">
            <w:pPr>
              <w:rPr>
                <w:sz w:val="20"/>
                <w:szCs w:val="20"/>
                <w:lang w:eastAsia="sl-SI"/>
              </w:rPr>
            </w:pPr>
          </w:p>
        </w:tc>
        <w:tc>
          <w:tcPr>
            <w:tcW w:w="1720" w:type="dxa"/>
            <w:tcBorders>
              <w:top w:val="nil"/>
              <w:left w:val="nil"/>
              <w:bottom w:val="nil"/>
              <w:right w:val="nil"/>
            </w:tcBorders>
            <w:shd w:val="clear" w:color="auto" w:fill="auto"/>
            <w:noWrap/>
            <w:vAlign w:val="bottom"/>
            <w:hideMark/>
          </w:tcPr>
          <w:p w14:paraId="54990A13" w14:textId="77777777" w:rsidR="007E3352" w:rsidRPr="006D495A" w:rsidRDefault="007E3352" w:rsidP="00295ADF">
            <w:pPr>
              <w:rPr>
                <w:sz w:val="20"/>
                <w:szCs w:val="20"/>
                <w:lang w:eastAsia="sl-SI"/>
              </w:rPr>
            </w:pPr>
          </w:p>
        </w:tc>
        <w:tc>
          <w:tcPr>
            <w:tcW w:w="2416" w:type="dxa"/>
            <w:tcBorders>
              <w:top w:val="nil"/>
              <w:left w:val="nil"/>
              <w:bottom w:val="nil"/>
              <w:right w:val="nil"/>
            </w:tcBorders>
            <w:shd w:val="clear" w:color="auto" w:fill="auto"/>
            <w:noWrap/>
            <w:vAlign w:val="bottom"/>
            <w:hideMark/>
          </w:tcPr>
          <w:p w14:paraId="0E246395" w14:textId="77777777" w:rsidR="007E3352" w:rsidRPr="006D495A" w:rsidRDefault="007E3352" w:rsidP="00295ADF">
            <w:pPr>
              <w:rPr>
                <w:sz w:val="20"/>
                <w:szCs w:val="20"/>
                <w:lang w:eastAsia="sl-SI"/>
              </w:rPr>
            </w:pPr>
          </w:p>
        </w:tc>
        <w:tc>
          <w:tcPr>
            <w:tcW w:w="1644" w:type="dxa"/>
            <w:tcBorders>
              <w:top w:val="nil"/>
              <w:left w:val="nil"/>
              <w:bottom w:val="nil"/>
              <w:right w:val="nil"/>
            </w:tcBorders>
            <w:shd w:val="clear" w:color="auto" w:fill="auto"/>
            <w:noWrap/>
            <w:vAlign w:val="bottom"/>
            <w:hideMark/>
          </w:tcPr>
          <w:p w14:paraId="250CF517" w14:textId="77777777" w:rsidR="007E3352" w:rsidRPr="006D495A" w:rsidRDefault="007E3352" w:rsidP="00295ADF">
            <w:pPr>
              <w:rPr>
                <w:sz w:val="20"/>
                <w:szCs w:val="20"/>
                <w:lang w:eastAsia="sl-SI"/>
              </w:rPr>
            </w:pPr>
          </w:p>
        </w:tc>
        <w:tc>
          <w:tcPr>
            <w:tcW w:w="2580" w:type="dxa"/>
            <w:tcBorders>
              <w:top w:val="nil"/>
              <w:left w:val="nil"/>
              <w:bottom w:val="nil"/>
              <w:right w:val="nil"/>
            </w:tcBorders>
            <w:shd w:val="clear" w:color="auto" w:fill="auto"/>
            <w:noWrap/>
            <w:vAlign w:val="bottom"/>
            <w:hideMark/>
          </w:tcPr>
          <w:p w14:paraId="7D234267" w14:textId="77777777" w:rsidR="007E3352" w:rsidRPr="006D495A" w:rsidRDefault="007E3352" w:rsidP="00295ADF">
            <w:pPr>
              <w:rPr>
                <w:sz w:val="20"/>
                <w:szCs w:val="20"/>
                <w:lang w:eastAsia="sl-SI"/>
              </w:rPr>
            </w:pPr>
          </w:p>
        </w:tc>
        <w:tc>
          <w:tcPr>
            <w:tcW w:w="1440" w:type="dxa"/>
            <w:tcBorders>
              <w:top w:val="nil"/>
              <w:left w:val="nil"/>
              <w:bottom w:val="nil"/>
              <w:right w:val="nil"/>
            </w:tcBorders>
            <w:shd w:val="clear" w:color="auto" w:fill="auto"/>
            <w:noWrap/>
            <w:vAlign w:val="bottom"/>
            <w:hideMark/>
          </w:tcPr>
          <w:p w14:paraId="4CB75B75" w14:textId="77777777" w:rsidR="007E3352" w:rsidRPr="006D495A" w:rsidRDefault="007E3352" w:rsidP="00295ADF">
            <w:pPr>
              <w:rPr>
                <w:sz w:val="20"/>
                <w:szCs w:val="20"/>
                <w:lang w:eastAsia="sl-SI"/>
              </w:rPr>
            </w:pPr>
          </w:p>
        </w:tc>
        <w:tc>
          <w:tcPr>
            <w:tcW w:w="1680" w:type="dxa"/>
            <w:tcBorders>
              <w:top w:val="nil"/>
              <w:left w:val="nil"/>
              <w:bottom w:val="nil"/>
              <w:right w:val="nil"/>
            </w:tcBorders>
            <w:shd w:val="clear" w:color="auto" w:fill="auto"/>
            <w:noWrap/>
            <w:vAlign w:val="bottom"/>
            <w:hideMark/>
          </w:tcPr>
          <w:p w14:paraId="313C8307" w14:textId="77777777" w:rsidR="007E3352" w:rsidRPr="006D495A" w:rsidRDefault="007E3352" w:rsidP="00295ADF">
            <w:pPr>
              <w:rPr>
                <w:sz w:val="20"/>
                <w:szCs w:val="20"/>
                <w:lang w:eastAsia="sl-SI"/>
              </w:rPr>
            </w:pPr>
          </w:p>
        </w:tc>
        <w:tc>
          <w:tcPr>
            <w:tcW w:w="1380" w:type="dxa"/>
            <w:tcBorders>
              <w:top w:val="nil"/>
              <w:left w:val="nil"/>
              <w:bottom w:val="nil"/>
              <w:right w:val="nil"/>
            </w:tcBorders>
            <w:shd w:val="clear" w:color="auto" w:fill="auto"/>
            <w:noWrap/>
            <w:vAlign w:val="bottom"/>
            <w:hideMark/>
          </w:tcPr>
          <w:p w14:paraId="797B701E" w14:textId="77777777" w:rsidR="007E3352" w:rsidRPr="006D495A" w:rsidRDefault="007E3352" w:rsidP="00295ADF">
            <w:pPr>
              <w:rPr>
                <w:sz w:val="20"/>
                <w:szCs w:val="20"/>
                <w:lang w:eastAsia="sl-SI"/>
              </w:rPr>
            </w:pPr>
          </w:p>
        </w:tc>
      </w:tr>
      <w:tr w:rsidR="007E3352" w:rsidRPr="006D495A" w14:paraId="13F70E7F" w14:textId="77777777" w:rsidTr="00295ADF">
        <w:trPr>
          <w:trHeight w:val="315"/>
        </w:trPr>
        <w:tc>
          <w:tcPr>
            <w:tcW w:w="11760" w:type="dxa"/>
            <w:gridSpan w:val="6"/>
            <w:tcBorders>
              <w:top w:val="nil"/>
              <w:left w:val="nil"/>
              <w:bottom w:val="nil"/>
              <w:right w:val="nil"/>
            </w:tcBorders>
            <w:shd w:val="clear" w:color="auto" w:fill="auto"/>
            <w:noWrap/>
            <w:vAlign w:val="center"/>
            <w:hideMark/>
          </w:tcPr>
          <w:p w14:paraId="1ACA2240" w14:textId="77777777" w:rsidR="007E3352" w:rsidRPr="006D495A" w:rsidRDefault="007E3352" w:rsidP="00295ADF">
            <w:pPr>
              <w:rPr>
                <w:rFonts w:ascii="Calibri" w:hAnsi="Calibri" w:cs="Calibri"/>
                <w:color w:val="000000"/>
                <w:sz w:val="20"/>
                <w:szCs w:val="20"/>
                <w:lang w:eastAsia="sl-SI"/>
              </w:rPr>
            </w:pPr>
            <w:r w:rsidRPr="006D495A">
              <w:rPr>
                <w:rFonts w:ascii="Calibri" w:hAnsi="Calibri" w:cs="Calibri"/>
                <w:color w:val="000000"/>
                <w:sz w:val="20"/>
                <w:szCs w:val="20"/>
                <w:lang w:eastAsia="sl-SI"/>
              </w:rPr>
              <w:t>Tabela 3: Seznam izbranih sodelavcev za izvedbo kratkega ukrepa 3 (en sodelavec lahko pokriva več lokalnih okolij iz več OE NIJZ).</w:t>
            </w:r>
          </w:p>
        </w:tc>
        <w:tc>
          <w:tcPr>
            <w:tcW w:w="1680" w:type="dxa"/>
            <w:tcBorders>
              <w:top w:val="nil"/>
              <w:left w:val="nil"/>
              <w:bottom w:val="nil"/>
              <w:right w:val="nil"/>
            </w:tcBorders>
            <w:shd w:val="clear" w:color="auto" w:fill="auto"/>
            <w:noWrap/>
            <w:vAlign w:val="bottom"/>
            <w:hideMark/>
          </w:tcPr>
          <w:p w14:paraId="5790AA7E" w14:textId="77777777" w:rsidR="007E3352" w:rsidRPr="006D495A" w:rsidRDefault="007E3352" w:rsidP="00295ADF">
            <w:pPr>
              <w:rPr>
                <w:rFonts w:ascii="Calibri" w:hAnsi="Calibri" w:cs="Calibri"/>
                <w:color w:val="000000"/>
                <w:sz w:val="20"/>
                <w:szCs w:val="20"/>
                <w:lang w:eastAsia="sl-SI"/>
              </w:rPr>
            </w:pPr>
          </w:p>
        </w:tc>
        <w:tc>
          <w:tcPr>
            <w:tcW w:w="1380" w:type="dxa"/>
            <w:tcBorders>
              <w:top w:val="nil"/>
              <w:left w:val="nil"/>
              <w:bottom w:val="nil"/>
              <w:right w:val="nil"/>
            </w:tcBorders>
            <w:shd w:val="clear" w:color="auto" w:fill="auto"/>
            <w:noWrap/>
            <w:vAlign w:val="bottom"/>
            <w:hideMark/>
          </w:tcPr>
          <w:p w14:paraId="63E99B48" w14:textId="77777777" w:rsidR="007E3352" w:rsidRPr="006D495A" w:rsidRDefault="007E3352" w:rsidP="00295ADF">
            <w:pPr>
              <w:rPr>
                <w:sz w:val="20"/>
                <w:szCs w:val="20"/>
                <w:lang w:eastAsia="sl-SI"/>
              </w:rPr>
            </w:pPr>
          </w:p>
        </w:tc>
      </w:tr>
      <w:tr w:rsidR="007E3352" w:rsidRPr="006D495A" w14:paraId="6D4985A9" w14:textId="77777777" w:rsidTr="00295ADF">
        <w:trPr>
          <w:trHeight w:val="1215"/>
        </w:trPr>
        <w:tc>
          <w:tcPr>
            <w:tcW w:w="1960" w:type="dxa"/>
            <w:tcBorders>
              <w:top w:val="single" w:sz="8" w:space="0" w:color="auto"/>
              <w:left w:val="single" w:sz="8" w:space="0" w:color="auto"/>
              <w:bottom w:val="double" w:sz="6" w:space="0" w:color="3F3F3F"/>
              <w:right w:val="double" w:sz="6" w:space="0" w:color="3F3F3F"/>
            </w:tcBorders>
            <w:shd w:val="clear" w:color="000000" w:fill="A5A5A5"/>
            <w:vAlign w:val="bottom"/>
            <w:hideMark/>
          </w:tcPr>
          <w:p w14:paraId="07F3E2DA" w14:textId="77777777" w:rsidR="007E3352" w:rsidRPr="00CA54E8" w:rsidRDefault="007E3352" w:rsidP="00295ADF">
            <w:pPr>
              <w:rPr>
                <w:rFonts w:asciiTheme="minorHAnsi" w:hAnsiTheme="minorHAnsi" w:cs="Calibri"/>
                <w:b/>
                <w:bCs/>
                <w:color w:val="FFFFFF"/>
                <w:lang w:eastAsia="sl-SI"/>
              </w:rPr>
            </w:pPr>
            <w:r w:rsidRPr="00CA54E8">
              <w:rPr>
                <w:rFonts w:asciiTheme="minorHAnsi" w:hAnsiTheme="minorHAnsi" w:cs="Calibri"/>
                <w:b/>
                <w:bCs/>
                <w:color w:val="FFFFFF"/>
                <w:lang w:eastAsia="sl-SI"/>
              </w:rPr>
              <w:t>Na javnem naročilu izbrana lokalna okolja v projektu SOPA</w:t>
            </w:r>
          </w:p>
        </w:tc>
        <w:tc>
          <w:tcPr>
            <w:tcW w:w="1720" w:type="dxa"/>
            <w:tcBorders>
              <w:top w:val="single" w:sz="8" w:space="0" w:color="auto"/>
              <w:left w:val="nil"/>
              <w:bottom w:val="double" w:sz="6" w:space="0" w:color="3F3F3F"/>
              <w:right w:val="single" w:sz="8" w:space="0" w:color="auto"/>
            </w:tcBorders>
            <w:shd w:val="clear" w:color="000000" w:fill="A5A5A5"/>
            <w:vAlign w:val="bottom"/>
            <w:hideMark/>
          </w:tcPr>
          <w:p w14:paraId="325267F7" w14:textId="77777777" w:rsidR="007E3352" w:rsidRPr="00CA54E8" w:rsidRDefault="007E3352" w:rsidP="00295ADF">
            <w:pPr>
              <w:rPr>
                <w:rFonts w:asciiTheme="minorHAnsi" w:hAnsiTheme="minorHAnsi" w:cs="Calibri"/>
                <w:b/>
                <w:bCs/>
                <w:color w:val="FFFFFF"/>
                <w:lang w:eastAsia="sl-SI"/>
              </w:rPr>
            </w:pPr>
            <w:r w:rsidRPr="00CA54E8">
              <w:rPr>
                <w:rFonts w:asciiTheme="minorHAnsi" w:hAnsiTheme="minorHAnsi" w:cs="Calibri"/>
                <w:b/>
                <w:bCs/>
                <w:color w:val="FFFFFF"/>
                <w:lang w:eastAsia="sl-SI"/>
              </w:rPr>
              <w:t>OE NIJZ</w:t>
            </w:r>
          </w:p>
        </w:tc>
        <w:tc>
          <w:tcPr>
            <w:tcW w:w="2416" w:type="dxa"/>
            <w:tcBorders>
              <w:top w:val="single" w:sz="8" w:space="0" w:color="auto"/>
              <w:left w:val="nil"/>
              <w:bottom w:val="double" w:sz="6" w:space="0" w:color="3F3F3F"/>
              <w:right w:val="double" w:sz="6" w:space="0" w:color="3F3F3F"/>
            </w:tcBorders>
            <w:shd w:val="clear" w:color="000000" w:fill="A5A5A5"/>
            <w:vAlign w:val="bottom"/>
            <w:hideMark/>
          </w:tcPr>
          <w:p w14:paraId="1E6B2D00" w14:textId="77777777" w:rsidR="007E3352" w:rsidRPr="00CA54E8" w:rsidRDefault="007E3352" w:rsidP="00295ADF">
            <w:pPr>
              <w:rPr>
                <w:rFonts w:asciiTheme="minorHAnsi" w:hAnsiTheme="minorHAnsi" w:cs="Calibri"/>
                <w:b/>
                <w:bCs/>
                <w:color w:val="FFFFFF"/>
                <w:lang w:eastAsia="sl-SI"/>
              </w:rPr>
            </w:pPr>
            <w:r w:rsidRPr="00CA54E8">
              <w:rPr>
                <w:rFonts w:asciiTheme="minorHAnsi" w:hAnsiTheme="minorHAnsi" w:cs="Calibri"/>
                <w:b/>
                <w:bCs/>
                <w:color w:val="FFFFFF"/>
                <w:lang w:eastAsia="sl-SI"/>
              </w:rPr>
              <w:t>Izbrani sodelavci</w:t>
            </w:r>
          </w:p>
        </w:tc>
        <w:tc>
          <w:tcPr>
            <w:tcW w:w="1644" w:type="dxa"/>
            <w:tcBorders>
              <w:top w:val="single" w:sz="8" w:space="0" w:color="auto"/>
              <w:left w:val="nil"/>
              <w:bottom w:val="double" w:sz="6" w:space="0" w:color="3F3F3F"/>
              <w:right w:val="double" w:sz="6" w:space="0" w:color="3F3F3F"/>
            </w:tcBorders>
            <w:shd w:val="clear" w:color="000000" w:fill="A5A5A5"/>
            <w:vAlign w:val="bottom"/>
            <w:hideMark/>
          </w:tcPr>
          <w:p w14:paraId="10AA0A4E" w14:textId="77777777" w:rsidR="007E3352" w:rsidRPr="00CA54E8" w:rsidRDefault="007E3352" w:rsidP="00295ADF">
            <w:pPr>
              <w:rPr>
                <w:rFonts w:asciiTheme="minorHAnsi" w:hAnsiTheme="minorHAnsi" w:cs="Calibri"/>
                <w:b/>
                <w:bCs/>
                <w:color w:val="FFFFFF"/>
                <w:lang w:eastAsia="sl-SI"/>
              </w:rPr>
            </w:pPr>
            <w:r w:rsidRPr="00CA54E8">
              <w:rPr>
                <w:rFonts w:asciiTheme="minorHAnsi" w:hAnsiTheme="minorHAnsi" w:cs="Calibri"/>
                <w:b/>
                <w:bCs/>
                <w:color w:val="FFFFFF"/>
                <w:lang w:eastAsia="sl-SI"/>
              </w:rPr>
              <w:t>Lokalna okolja, v katerih bo deloval izbrani sodelavec</w:t>
            </w:r>
          </w:p>
        </w:tc>
        <w:tc>
          <w:tcPr>
            <w:tcW w:w="2580" w:type="dxa"/>
            <w:tcBorders>
              <w:top w:val="single" w:sz="8" w:space="0" w:color="auto"/>
              <w:left w:val="nil"/>
              <w:bottom w:val="double" w:sz="6" w:space="0" w:color="3F3F3F"/>
              <w:right w:val="double" w:sz="6" w:space="0" w:color="3F3F3F"/>
            </w:tcBorders>
            <w:shd w:val="clear" w:color="000000" w:fill="A5A5A5"/>
            <w:vAlign w:val="bottom"/>
            <w:hideMark/>
          </w:tcPr>
          <w:p w14:paraId="665A19BE" w14:textId="77777777" w:rsidR="007E3352" w:rsidRPr="00CA54E8" w:rsidRDefault="007E3352" w:rsidP="00295ADF">
            <w:pPr>
              <w:rPr>
                <w:rFonts w:asciiTheme="minorHAnsi" w:hAnsiTheme="minorHAnsi" w:cs="Calibri"/>
                <w:b/>
                <w:bCs/>
                <w:color w:val="FFFFFF"/>
                <w:lang w:eastAsia="sl-SI"/>
              </w:rPr>
            </w:pPr>
            <w:r w:rsidRPr="00CA54E8">
              <w:rPr>
                <w:rFonts w:asciiTheme="minorHAnsi" w:hAnsiTheme="minorHAnsi" w:cs="Calibri"/>
                <w:b/>
                <w:bCs/>
                <w:color w:val="FFFFFF"/>
                <w:lang w:eastAsia="sl-SI"/>
              </w:rPr>
              <w:t>E-mail</w:t>
            </w:r>
          </w:p>
        </w:tc>
        <w:tc>
          <w:tcPr>
            <w:tcW w:w="1440" w:type="dxa"/>
            <w:tcBorders>
              <w:top w:val="single" w:sz="8" w:space="0" w:color="auto"/>
              <w:left w:val="nil"/>
              <w:bottom w:val="double" w:sz="6" w:space="0" w:color="3F3F3F"/>
              <w:right w:val="double" w:sz="6" w:space="0" w:color="3F3F3F"/>
            </w:tcBorders>
            <w:shd w:val="clear" w:color="000000" w:fill="A5A5A5"/>
            <w:vAlign w:val="bottom"/>
            <w:hideMark/>
          </w:tcPr>
          <w:p w14:paraId="299A6BD6" w14:textId="77777777" w:rsidR="007E3352" w:rsidRPr="00CA54E8" w:rsidRDefault="007E3352" w:rsidP="00295ADF">
            <w:pPr>
              <w:rPr>
                <w:rFonts w:asciiTheme="minorHAnsi" w:hAnsiTheme="minorHAnsi" w:cs="Calibri"/>
                <w:b/>
                <w:bCs/>
                <w:color w:val="FFFFFF"/>
                <w:lang w:eastAsia="sl-SI"/>
              </w:rPr>
            </w:pPr>
            <w:r w:rsidRPr="00CA54E8">
              <w:rPr>
                <w:rFonts w:asciiTheme="minorHAnsi" w:hAnsiTheme="minorHAnsi" w:cs="Calibri"/>
                <w:b/>
                <w:bCs/>
                <w:color w:val="FFFFFF"/>
                <w:lang w:eastAsia="sl-SI"/>
              </w:rPr>
              <w:t>Telefon</w:t>
            </w:r>
          </w:p>
        </w:tc>
        <w:tc>
          <w:tcPr>
            <w:tcW w:w="1680" w:type="dxa"/>
            <w:tcBorders>
              <w:top w:val="single" w:sz="8" w:space="0" w:color="auto"/>
              <w:left w:val="nil"/>
              <w:bottom w:val="double" w:sz="6" w:space="0" w:color="3F3F3F"/>
              <w:right w:val="double" w:sz="6" w:space="0" w:color="3F3F3F"/>
            </w:tcBorders>
            <w:shd w:val="clear" w:color="000000" w:fill="A5A5A5"/>
            <w:vAlign w:val="bottom"/>
            <w:hideMark/>
          </w:tcPr>
          <w:p w14:paraId="2427B41B" w14:textId="77777777" w:rsidR="007E3352" w:rsidRPr="00CA54E8" w:rsidRDefault="007E3352" w:rsidP="00295ADF">
            <w:pPr>
              <w:rPr>
                <w:rFonts w:asciiTheme="minorHAnsi" w:hAnsiTheme="minorHAnsi" w:cs="Calibri"/>
                <w:b/>
                <w:bCs/>
                <w:color w:val="FFFFFF"/>
                <w:lang w:eastAsia="sl-SI"/>
              </w:rPr>
            </w:pPr>
            <w:r w:rsidRPr="00CA54E8">
              <w:rPr>
                <w:rFonts w:asciiTheme="minorHAnsi" w:hAnsiTheme="minorHAnsi" w:cs="Calibri"/>
                <w:b/>
                <w:bCs/>
                <w:color w:val="FFFFFF"/>
                <w:lang w:eastAsia="sl-SI"/>
              </w:rPr>
              <w:t>Naslov za pošiljanje</w:t>
            </w:r>
          </w:p>
        </w:tc>
        <w:tc>
          <w:tcPr>
            <w:tcW w:w="1380" w:type="dxa"/>
            <w:tcBorders>
              <w:top w:val="single" w:sz="8" w:space="0" w:color="auto"/>
              <w:left w:val="nil"/>
              <w:bottom w:val="double" w:sz="6" w:space="0" w:color="3F3F3F"/>
              <w:right w:val="single" w:sz="8" w:space="0" w:color="auto"/>
            </w:tcBorders>
            <w:shd w:val="clear" w:color="000000" w:fill="A5A5A5"/>
            <w:vAlign w:val="bottom"/>
            <w:hideMark/>
          </w:tcPr>
          <w:p w14:paraId="22352E9A" w14:textId="77777777" w:rsidR="007E3352" w:rsidRPr="00CA54E8" w:rsidRDefault="007E3352" w:rsidP="00295ADF">
            <w:pPr>
              <w:rPr>
                <w:rFonts w:asciiTheme="minorHAnsi" w:hAnsiTheme="minorHAnsi" w:cs="Calibri"/>
                <w:b/>
                <w:bCs/>
                <w:color w:val="FFFFFF"/>
                <w:lang w:eastAsia="sl-SI"/>
              </w:rPr>
            </w:pPr>
            <w:r w:rsidRPr="00CA54E8">
              <w:rPr>
                <w:rFonts w:asciiTheme="minorHAnsi" w:hAnsiTheme="minorHAnsi" w:cs="Calibri"/>
                <w:b/>
                <w:bCs/>
                <w:color w:val="FFFFFF"/>
                <w:lang w:eastAsia="sl-SI"/>
              </w:rPr>
              <w:t>Kraj</w:t>
            </w:r>
          </w:p>
        </w:tc>
      </w:tr>
      <w:tr w:rsidR="007E3352" w:rsidRPr="006D495A" w14:paraId="275B1485" w14:textId="77777777" w:rsidTr="00CA54E8">
        <w:trPr>
          <w:trHeight w:val="571"/>
        </w:trPr>
        <w:tc>
          <w:tcPr>
            <w:tcW w:w="1960" w:type="dxa"/>
            <w:tcBorders>
              <w:top w:val="single" w:sz="8" w:space="0" w:color="auto"/>
              <w:left w:val="single" w:sz="8" w:space="0" w:color="auto"/>
              <w:bottom w:val="single" w:sz="4" w:space="0" w:color="auto"/>
              <w:right w:val="single" w:sz="4" w:space="0" w:color="auto"/>
            </w:tcBorders>
            <w:shd w:val="clear" w:color="000000" w:fill="FFEB9C"/>
            <w:vAlign w:val="center"/>
            <w:hideMark/>
          </w:tcPr>
          <w:p w14:paraId="38999BAE" w14:textId="77777777" w:rsidR="007E3352" w:rsidRPr="00CA54E8" w:rsidRDefault="007E3352" w:rsidP="00CA54E8">
            <w:pP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Brežice, Sevnica, Laško</w:t>
            </w:r>
          </w:p>
        </w:tc>
        <w:tc>
          <w:tcPr>
            <w:tcW w:w="1720" w:type="dxa"/>
            <w:tcBorders>
              <w:top w:val="single" w:sz="8" w:space="0" w:color="auto"/>
              <w:left w:val="nil"/>
              <w:bottom w:val="single" w:sz="4" w:space="0" w:color="auto"/>
              <w:right w:val="single" w:sz="8" w:space="0" w:color="auto"/>
            </w:tcBorders>
            <w:shd w:val="clear" w:color="000000" w:fill="FFEB9C"/>
            <w:vAlign w:val="center"/>
            <w:hideMark/>
          </w:tcPr>
          <w:p w14:paraId="77F642A4" w14:textId="77777777" w:rsidR="007E3352" w:rsidRPr="00CA54E8" w:rsidRDefault="007E3352" w:rsidP="00CA54E8">
            <w:pPr>
              <w:jc w:val="cente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OE Celje</w:t>
            </w:r>
          </w:p>
        </w:tc>
        <w:tc>
          <w:tcPr>
            <w:tcW w:w="2416" w:type="dxa"/>
            <w:tcBorders>
              <w:top w:val="single" w:sz="8" w:space="0" w:color="auto"/>
              <w:left w:val="nil"/>
              <w:bottom w:val="single" w:sz="4" w:space="0" w:color="auto"/>
              <w:right w:val="single" w:sz="4" w:space="0" w:color="auto"/>
            </w:tcBorders>
            <w:shd w:val="clear" w:color="auto" w:fill="auto"/>
            <w:vAlign w:val="center"/>
          </w:tcPr>
          <w:p w14:paraId="3D678504" w14:textId="524791CC" w:rsidR="007E3352" w:rsidRPr="00CA54E8" w:rsidRDefault="007E3352" w:rsidP="00295ADF">
            <w:pPr>
              <w:jc w:val="center"/>
              <w:rPr>
                <w:rFonts w:asciiTheme="minorHAnsi" w:hAnsiTheme="minorHAnsi" w:cs="Calibri"/>
                <w:color w:val="000000"/>
                <w:sz w:val="20"/>
                <w:szCs w:val="20"/>
              </w:rPr>
            </w:pPr>
          </w:p>
        </w:tc>
        <w:tc>
          <w:tcPr>
            <w:tcW w:w="1644" w:type="dxa"/>
            <w:tcBorders>
              <w:top w:val="single" w:sz="8" w:space="0" w:color="auto"/>
              <w:left w:val="nil"/>
              <w:bottom w:val="single" w:sz="4" w:space="0" w:color="auto"/>
              <w:right w:val="single" w:sz="4" w:space="0" w:color="auto"/>
            </w:tcBorders>
            <w:shd w:val="clear" w:color="auto" w:fill="auto"/>
            <w:vAlign w:val="center"/>
          </w:tcPr>
          <w:p w14:paraId="4766B29C" w14:textId="2D207C26" w:rsidR="007E3352" w:rsidRPr="00CA54E8" w:rsidRDefault="007E3352" w:rsidP="00295ADF">
            <w:pPr>
              <w:jc w:val="center"/>
              <w:rPr>
                <w:rFonts w:asciiTheme="minorHAnsi" w:hAnsiTheme="minorHAnsi" w:cs="Calibri"/>
                <w:color w:val="000000"/>
                <w:sz w:val="20"/>
                <w:szCs w:val="20"/>
              </w:rPr>
            </w:pPr>
          </w:p>
        </w:tc>
        <w:tc>
          <w:tcPr>
            <w:tcW w:w="2580" w:type="dxa"/>
            <w:tcBorders>
              <w:top w:val="single" w:sz="8" w:space="0" w:color="auto"/>
              <w:left w:val="nil"/>
              <w:bottom w:val="single" w:sz="4" w:space="0" w:color="auto"/>
              <w:right w:val="single" w:sz="4" w:space="0" w:color="auto"/>
            </w:tcBorders>
            <w:shd w:val="clear" w:color="auto" w:fill="auto"/>
            <w:vAlign w:val="center"/>
          </w:tcPr>
          <w:p w14:paraId="49DEE170" w14:textId="466BB58B" w:rsidR="007E3352" w:rsidRPr="00CA54E8" w:rsidRDefault="007E3352" w:rsidP="00295ADF">
            <w:pPr>
              <w:jc w:val="center"/>
              <w:rPr>
                <w:rFonts w:asciiTheme="minorHAnsi" w:hAnsiTheme="minorHAnsi" w:cs="Calibri"/>
                <w:color w:val="0000FF"/>
                <w:sz w:val="20"/>
                <w:szCs w:val="20"/>
                <w:u w:val="single"/>
              </w:rPr>
            </w:pPr>
          </w:p>
        </w:tc>
        <w:tc>
          <w:tcPr>
            <w:tcW w:w="1440" w:type="dxa"/>
            <w:tcBorders>
              <w:top w:val="single" w:sz="8" w:space="0" w:color="auto"/>
              <w:left w:val="nil"/>
              <w:bottom w:val="single" w:sz="4" w:space="0" w:color="auto"/>
              <w:right w:val="single" w:sz="4" w:space="0" w:color="auto"/>
            </w:tcBorders>
            <w:shd w:val="clear" w:color="auto" w:fill="auto"/>
            <w:vAlign w:val="center"/>
          </w:tcPr>
          <w:p w14:paraId="067B6C91" w14:textId="50862CA6" w:rsidR="007E3352" w:rsidRPr="00CA54E8" w:rsidRDefault="007E3352" w:rsidP="00295ADF">
            <w:pPr>
              <w:jc w:val="center"/>
              <w:rPr>
                <w:rFonts w:asciiTheme="minorHAnsi" w:hAnsiTheme="minorHAnsi" w:cs="Calibri"/>
                <w:color w:val="000000"/>
                <w:sz w:val="20"/>
                <w:szCs w:val="20"/>
              </w:rPr>
            </w:pPr>
          </w:p>
        </w:tc>
        <w:tc>
          <w:tcPr>
            <w:tcW w:w="1680" w:type="dxa"/>
            <w:tcBorders>
              <w:top w:val="single" w:sz="8" w:space="0" w:color="auto"/>
              <w:left w:val="nil"/>
              <w:bottom w:val="single" w:sz="4" w:space="0" w:color="auto"/>
              <w:right w:val="single" w:sz="4" w:space="0" w:color="auto"/>
            </w:tcBorders>
            <w:shd w:val="clear" w:color="auto" w:fill="auto"/>
            <w:vAlign w:val="center"/>
          </w:tcPr>
          <w:p w14:paraId="4800B936" w14:textId="2E140164" w:rsidR="007E3352" w:rsidRPr="00CA54E8" w:rsidRDefault="007E3352" w:rsidP="00295ADF">
            <w:pPr>
              <w:jc w:val="center"/>
              <w:rPr>
                <w:rFonts w:asciiTheme="minorHAnsi" w:hAnsiTheme="minorHAnsi" w:cs="Calibri"/>
                <w:color w:val="000000"/>
                <w:sz w:val="20"/>
                <w:szCs w:val="20"/>
              </w:rPr>
            </w:pPr>
          </w:p>
        </w:tc>
        <w:tc>
          <w:tcPr>
            <w:tcW w:w="1380" w:type="dxa"/>
            <w:tcBorders>
              <w:top w:val="single" w:sz="8" w:space="0" w:color="auto"/>
              <w:left w:val="nil"/>
              <w:bottom w:val="single" w:sz="4" w:space="0" w:color="auto"/>
              <w:right w:val="single" w:sz="8" w:space="0" w:color="auto"/>
            </w:tcBorders>
            <w:shd w:val="clear" w:color="auto" w:fill="auto"/>
            <w:vAlign w:val="center"/>
          </w:tcPr>
          <w:p w14:paraId="5ECE31D8" w14:textId="6285477A" w:rsidR="007E3352" w:rsidRPr="00CA54E8" w:rsidRDefault="007E3352" w:rsidP="00295ADF">
            <w:pPr>
              <w:jc w:val="center"/>
              <w:rPr>
                <w:rFonts w:asciiTheme="minorHAnsi" w:hAnsiTheme="minorHAnsi" w:cs="Calibri"/>
                <w:color w:val="000000"/>
                <w:sz w:val="20"/>
                <w:szCs w:val="20"/>
              </w:rPr>
            </w:pPr>
          </w:p>
        </w:tc>
      </w:tr>
      <w:tr w:rsidR="007E3352" w:rsidRPr="006D495A" w14:paraId="2CA6F8E9" w14:textId="77777777" w:rsidTr="00CA54E8">
        <w:trPr>
          <w:trHeight w:val="416"/>
        </w:trPr>
        <w:tc>
          <w:tcPr>
            <w:tcW w:w="1960" w:type="dxa"/>
            <w:tcBorders>
              <w:top w:val="nil"/>
              <w:left w:val="single" w:sz="8" w:space="0" w:color="auto"/>
              <w:bottom w:val="single" w:sz="4" w:space="0" w:color="auto"/>
              <w:right w:val="single" w:sz="4" w:space="0" w:color="auto"/>
            </w:tcBorders>
            <w:shd w:val="clear" w:color="000000" w:fill="FFEB9C"/>
            <w:vAlign w:val="center"/>
            <w:hideMark/>
          </w:tcPr>
          <w:p w14:paraId="6C2EFF1E" w14:textId="77777777" w:rsidR="007E3352" w:rsidRPr="00CA54E8" w:rsidRDefault="007E3352" w:rsidP="00CA54E8">
            <w:pP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Koper/Capodistria</w:t>
            </w:r>
          </w:p>
        </w:tc>
        <w:tc>
          <w:tcPr>
            <w:tcW w:w="1720" w:type="dxa"/>
            <w:tcBorders>
              <w:top w:val="nil"/>
              <w:left w:val="nil"/>
              <w:bottom w:val="single" w:sz="4" w:space="0" w:color="auto"/>
              <w:right w:val="single" w:sz="8" w:space="0" w:color="auto"/>
            </w:tcBorders>
            <w:shd w:val="clear" w:color="000000" w:fill="FFEB9C"/>
            <w:vAlign w:val="center"/>
            <w:hideMark/>
          </w:tcPr>
          <w:p w14:paraId="61FE02B4" w14:textId="77777777" w:rsidR="007E3352" w:rsidRPr="00CA54E8" w:rsidRDefault="007E3352" w:rsidP="00CA54E8">
            <w:pPr>
              <w:jc w:val="cente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OE Koper</w:t>
            </w:r>
          </w:p>
        </w:tc>
        <w:tc>
          <w:tcPr>
            <w:tcW w:w="2416" w:type="dxa"/>
            <w:tcBorders>
              <w:top w:val="nil"/>
              <w:left w:val="nil"/>
              <w:bottom w:val="single" w:sz="4" w:space="0" w:color="auto"/>
              <w:right w:val="single" w:sz="4" w:space="0" w:color="auto"/>
            </w:tcBorders>
            <w:shd w:val="clear" w:color="auto" w:fill="auto"/>
            <w:vAlign w:val="center"/>
          </w:tcPr>
          <w:p w14:paraId="68BAA74D" w14:textId="214155CC" w:rsidR="007E3352" w:rsidRPr="00CA54E8" w:rsidRDefault="007E3352" w:rsidP="00295ADF">
            <w:pPr>
              <w:jc w:val="center"/>
              <w:rPr>
                <w:rFonts w:asciiTheme="minorHAnsi" w:hAnsiTheme="minorHAnsi" w:cs="Calibri"/>
                <w:sz w:val="20"/>
                <w:szCs w:val="20"/>
              </w:rPr>
            </w:pPr>
          </w:p>
        </w:tc>
        <w:tc>
          <w:tcPr>
            <w:tcW w:w="1644" w:type="dxa"/>
            <w:tcBorders>
              <w:top w:val="nil"/>
              <w:left w:val="nil"/>
              <w:bottom w:val="single" w:sz="4" w:space="0" w:color="auto"/>
              <w:right w:val="single" w:sz="4" w:space="0" w:color="auto"/>
            </w:tcBorders>
            <w:shd w:val="clear" w:color="auto" w:fill="auto"/>
            <w:vAlign w:val="center"/>
          </w:tcPr>
          <w:p w14:paraId="5BB13519" w14:textId="12780415" w:rsidR="007E3352" w:rsidRPr="00CA54E8" w:rsidRDefault="007E3352" w:rsidP="00295ADF">
            <w:pPr>
              <w:jc w:val="center"/>
              <w:rPr>
                <w:rFonts w:asciiTheme="minorHAnsi" w:hAnsiTheme="minorHAnsi" w:cs="Calibri"/>
                <w:sz w:val="20"/>
                <w:szCs w:val="20"/>
              </w:rPr>
            </w:pPr>
          </w:p>
        </w:tc>
        <w:tc>
          <w:tcPr>
            <w:tcW w:w="2580" w:type="dxa"/>
            <w:tcBorders>
              <w:top w:val="nil"/>
              <w:left w:val="nil"/>
              <w:bottom w:val="single" w:sz="4" w:space="0" w:color="auto"/>
              <w:right w:val="single" w:sz="4" w:space="0" w:color="auto"/>
            </w:tcBorders>
            <w:shd w:val="clear" w:color="auto" w:fill="auto"/>
            <w:vAlign w:val="center"/>
          </w:tcPr>
          <w:p w14:paraId="384EF126" w14:textId="7855E67B" w:rsidR="007E3352" w:rsidRPr="00CA54E8" w:rsidRDefault="007E3352" w:rsidP="00295ADF">
            <w:pPr>
              <w:jc w:val="center"/>
              <w:rPr>
                <w:rFonts w:asciiTheme="minorHAnsi" w:hAnsiTheme="minorHAnsi" w:cs="Calibri"/>
                <w:color w:val="FF0000"/>
                <w:sz w:val="20"/>
                <w:szCs w:val="20"/>
                <w:u w:val="single"/>
              </w:rPr>
            </w:pPr>
          </w:p>
        </w:tc>
        <w:tc>
          <w:tcPr>
            <w:tcW w:w="1440" w:type="dxa"/>
            <w:tcBorders>
              <w:top w:val="nil"/>
              <w:left w:val="nil"/>
              <w:bottom w:val="single" w:sz="4" w:space="0" w:color="auto"/>
              <w:right w:val="single" w:sz="4" w:space="0" w:color="auto"/>
            </w:tcBorders>
            <w:shd w:val="clear" w:color="auto" w:fill="auto"/>
            <w:vAlign w:val="center"/>
          </w:tcPr>
          <w:p w14:paraId="47861C51" w14:textId="78448958" w:rsidR="007E3352" w:rsidRPr="00CA54E8" w:rsidRDefault="007E3352" w:rsidP="00295ADF">
            <w:pPr>
              <w:jc w:val="center"/>
              <w:rPr>
                <w:rFonts w:asciiTheme="minorHAnsi" w:hAnsiTheme="minorHAnsi" w:cs="Calibri"/>
                <w:sz w:val="20"/>
                <w:szCs w:val="20"/>
              </w:rPr>
            </w:pPr>
          </w:p>
        </w:tc>
        <w:tc>
          <w:tcPr>
            <w:tcW w:w="1680" w:type="dxa"/>
            <w:tcBorders>
              <w:top w:val="nil"/>
              <w:left w:val="nil"/>
              <w:bottom w:val="single" w:sz="4" w:space="0" w:color="auto"/>
              <w:right w:val="single" w:sz="4" w:space="0" w:color="auto"/>
            </w:tcBorders>
            <w:shd w:val="clear" w:color="auto" w:fill="auto"/>
            <w:vAlign w:val="center"/>
          </w:tcPr>
          <w:p w14:paraId="7EF91D46" w14:textId="767B6E54" w:rsidR="007E3352" w:rsidRPr="00CA54E8" w:rsidRDefault="007E3352" w:rsidP="00295ADF">
            <w:pPr>
              <w:jc w:val="center"/>
              <w:rPr>
                <w:rFonts w:asciiTheme="minorHAnsi" w:hAnsiTheme="minorHAnsi" w:cs="Calibri"/>
                <w:sz w:val="20"/>
                <w:szCs w:val="20"/>
              </w:rPr>
            </w:pPr>
          </w:p>
        </w:tc>
        <w:tc>
          <w:tcPr>
            <w:tcW w:w="1380" w:type="dxa"/>
            <w:tcBorders>
              <w:top w:val="nil"/>
              <w:left w:val="nil"/>
              <w:bottom w:val="single" w:sz="4" w:space="0" w:color="auto"/>
              <w:right w:val="single" w:sz="8" w:space="0" w:color="auto"/>
            </w:tcBorders>
            <w:shd w:val="clear" w:color="auto" w:fill="auto"/>
            <w:vAlign w:val="center"/>
          </w:tcPr>
          <w:p w14:paraId="35E4FC11" w14:textId="1E3F1E55" w:rsidR="007E3352" w:rsidRPr="00CA54E8" w:rsidRDefault="007E3352" w:rsidP="00295ADF">
            <w:pPr>
              <w:jc w:val="center"/>
              <w:rPr>
                <w:rFonts w:asciiTheme="minorHAnsi" w:hAnsiTheme="minorHAnsi" w:cs="Calibri"/>
                <w:sz w:val="20"/>
                <w:szCs w:val="20"/>
              </w:rPr>
            </w:pPr>
          </w:p>
        </w:tc>
      </w:tr>
      <w:tr w:rsidR="007E3352" w:rsidRPr="006D495A" w14:paraId="121099F4" w14:textId="77777777" w:rsidTr="00CA54E8">
        <w:trPr>
          <w:trHeight w:val="421"/>
        </w:trPr>
        <w:tc>
          <w:tcPr>
            <w:tcW w:w="1960" w:type="dxa"/>
            <w:tcBorders>
              <w:top w:val="nil"/>
              <w:left w:val="single" w:sz="8" w:space="0" w:color="auto"/>
              <w:bottom w:val="single" w:sz="4" w:space="0" w:color="auto"/>
              <w:right w:val="single" w:sz="4" w:space="0" w:color="auto"/>
            </w:tcBorders>
            <w:shd w:val="clear" w:color="000000" w:fill="FFEB9C"/>
            <w:vAlign w:val="center"/>
            <w:hideMark/>
          </w:tcPr>
          <w:p w14:paraId="1CA7C93B" w14:textId="77777777" w:rsidR="007E3352" w:rsidRPr="00CA54E8" w:rsidRDefault="007E3352" w:rsidP="00CA54E8">
            <w:pP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Bled in Radovljica</w:t>
            </w:r>
          </w:p>
        </w:tc>
        <w:tc>
          <w:tcPr>
            <w:tcW w:w="1720" w:type="dxa"/>
            <w:tcBorders>
              <w:top w:val="nil"/>
              <w:left w:val="nil"/>
              <w:bottom w:val="single" w:sz="4" w:space="0" w:color="auto"/>
              <w:right w:val="single" w:sz="8" w:space="0" w:color="auto"/>
            </w:tcBorders>
            <w:shd w:val="clear" w:color="000000" w:fill="FFEB9C"/>
            <w:vAlign w:val="center"/>
            <w:hideMark/>
          </w:tcPr>
          <w:p w14:paraId="6BDF93F4" w14:textId="77777777" w:rsidR="007E3352" w:rsidRPr="00CA54E8" w:rsidRDefault="007E3352" w:rsidP="00CA54E8">
            <w:pPr>
              <w:jc w:val="cente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OE Kranj</w:t>
            </w:r>
          </w:p>
        </w:tc>
        <w:tc>
          <w:tcPr>
            <w:tcW w:w="2416" w:type="dxa"/>
            <w:tcBorders>
              <w:top w:val="nil"/>
              <w:left w:val="nil"/>
              <w:bottom w:val="single" w:sz="4" w:space="0" w:color="auto"/>
              <w:right w:val="single" w:sz="4" w:space="0" w:color="auto"/>
            </w:tcBorders>
            <w:shd w:val="clear" w:color="auto" w:fill="auto"/>
            <w:vAlign w:val="center"/>
          </w:tcPr>
          <w:p w14:paraId="444CE5E9" w14:textId="7737442B" w:rsidR="007E3352" w:rsidRPr="00CA54E8" w:rsidRDefault="007E3352" w:rsidP="00295ADF">
            <w:pPr>
              <w:contextualSpacing/>
              <w:jc w:val="center"/>
              <w:rPr>
                <w:rFonts w:asciiTheme="minorHAnsi" w:hAnsiTheme="minorHAnsi" w:cs="Calibri"/>
                <w:color w:val="000000"/>
                <w:sz w:val="20"/>
                <w:szCs w:val="20"/>
              </w:rPr>
            </w:pPr>
          </w:p>
        </w:tc>
        <w:tc>
          <w:tcPr>
            <w:tcW w:w="1644" w:type="dxa"/>
            <w:tcBorders>
              <w:top w:val="nil"/>
              <w:left w:val="nil"/>
              <w:bottom w:val="single" w:sz="4" w:space="0" w:color="auto"/>
              <w:right w:val="single" w:sz="4" w:space="0" w:color="auto"/>
            </w:tcBorders>
            <w:shd w:val="clear" w:color="auto" w:fill="auto"/>
            <w:vAlign w:val="center"/>
          </w:tcPr>
          <w:p w14:paraId="551CFE2D" w14:textId="12919CC1" w:rsidR="007E3352" w:rsidRPr="00CA54E8" w:rsidRDefault="007E3352" w:rsidP="00295ADF">
            <w:pPr>
              <w:jc w:val="center"/>
              <w:rPr>
                <w:rFonts w:asciiTheme="minorHAnsi" w:hAnsiTheme="minorHAnsi" w:cs="Calibri"/>
                <w:color w:val="000000"/>
                <w:sz w:val="20"/>
                <w:szCs w:val="20"/>
              </w:rPr>
            </w:pPr>
          </w:p>
        </w:tc>
        <w:tc>
          <w:tcPr>
            <w:tcW w:w="2580" w:type="dxa"/>
            <w:tcBorders>
              <w:top w:val="nil"/>
              <w:left w:val="nil"/>
              <w:bottom w:val="single" w:sz="4" w:space="0" w:color="auto"/>
              <w:right w:val="single" w:sz="4" w:space="0" w:color="auto"/>
            </w:tcBorders>
            <w:shd w:val="clear" w:color="auto" w:fill="auto"/>
            <w:vAlign w:val="center"/>
          </w:tcPr>
          <w:p w14:paraId="544FD8B7" w14:textId="37BE1753" w:rsidR="007E3352" w:rsidRPr="00CA54E8" w:rsidRDefault="007E3352" w:rsidP="00295ADF">
            <w:pPr>
              <w:jc w:val="center"/>
              <w:rPr>
                <w:rFonts w:asciiTheme="minorHAnsi" w:hAnsiTheme="minorHAnsi" w:cs="Calibri"/>
                <w:color w:val="0563C1"/>
                <w:sz w:val="20"/>
                <w:szCs w:val="20"/>
                <w:u w:val="single"/>
              </w:rPr>
            </w:pPr>
          </w:p>
        </w:tc>
        <w:tc>
          <w:tcPr>
            <w:tcW w:w="1440" w:type="dxa"/>
            <w:tcBorders>
              <w:top w:val="nil"/>
              <w:left w:val="nil"/>
              <w:bottom w:val="single" w:sz="4" w:space="0" w:color="auto"/>
              <w:right w:val="single" w:sz="4" w:space="0" w:color="auto"/>
            </w:tcBorders>
            <w:shd w:val="clear" w:color="auto" w:fill="auto"/>
            <w:vAlign w:val="center"/>
          </w:tcPr>
          <w:p w14:paraId="1639D28E" w14:textId="1285F2BE" w:rsidR="007E3352" w:rsidRPr="00CA54E8" w:rsidRDefault="007E3352" w:rsidP="00295ADF">
            <w:pPr>
              <w:jc w:val="center"/>
              <w:rPr>
                <w:rFonts w:asciiTheme="minorHAnsi" w:hAnsiTheme="minorHAnsi" w:cs="Calibri"/>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tcPr>
          <w:p w14:paraId="434F3E8B" w14:textId="51325223" w:rsidR="007E3352" w:rsidRPr="00CA54E8" w:rsidRDefault="007E3352" w:rsidP="00295ADF">
            <w:pPr>
              <w:jc w:val="center"/>
              <w:rPr>
                <w:rFonts w:asciiTheme="minorHAnsi" w:hAnsiTheme="minorHAnsi" w:cs="Calibri"/>
                <w:color w:val="000000"/>
                <w:sz w:val="20"/>
                <w:szCs w:val="20"/>
              </w:rPr>
            </w:pPr>
          </w:p>
        </w:tc>
        <w:tc>
          <w:tcPr>
            <w:tcW w:w="1380" w:type="dxa"/>
            <w:tcBorders>
              <w:top w:val="nil"/>
              <w:left w:val="nil"/>
              <w:bottom w:val="single" w:sz="4" w:space="0" w:color="auto"/>
              <w:right w:val="single" w:sz="8" w:space="0" w:color="auto"/>
            </w:tcBorders>
            <w:shd w:val="clear" w:color="auto" w:fill="auto"/>
            <w:vAlign w:val="center"/>
          </w:tcPr>
          <w:p w14:paraId="521F33BC" w14:textId="2DC09C20" w:rsidR="007E3352" w:rsidRPr="00CA54E8" w:rsidRDefault="007E3352" w:rsidP="00295ADF">
            <w:pPr>
              <w:jc w:val="center"/>
              <w:rPr>
                <w:rFonts w:asciiTheme="minorHAnsi" w:hAnsiTheme="minorHAnsi" w:cs="Calibri"/>
                <w:color w:val="000000"/>
                <w:sz w:val="20"/>
                <w:szCs w:val="20"/>
              </w:rPr>
            </w:pPr>
          </w:p>
        </w:tc>
      </w:tr>
      <w:tr w:rsidR="007E3352" w:rsidRPr="006D495A" w14:paraId="066702D1" w14:textId="77777777" w:rsidTr="00CA54E8">
        <w:trPr>
          <w:trHeight w:val="555"/>
        </w:trPr>
        <w:tc>
          <w:tcPr>
            <w:tcW w:w="1960" w:type="dxa"/>
            <w:tcBorders>
              <w:top w:val="nil"/>
              <w:left w:val="single" w:sz="8" w:space="0" w:color="auto"/>
              <w:bottom w:val="single" w:sz="4" w:space="0" w:color="auto"/>
              <w:right w:val="single" w:sz="4" w:space="0" w:color="auto"/>
            </w:tcBorders>
            <w:shd w:val="clear" w:color="000000" w:fill="FFEB9C"/>
            <w:vAlign w:val="center"/>
            <w:hideMark/>
          </w:tcPr>
          <w:p w14:paraId="21EED346" w14:textId="77777777" w:rsidR="007E3352" w:rsidRPr="00CA54E8" w:rsidRDefault="007E3352" w:rsidP="00CA54E8">
            <w:pP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Ljubljana, Idrija, Kočevje</w:t>
            </w:r>
          </w:p>
        </w:tc>
        <w:tc>
          <w:tcPr>
            <w:tcW w:w="1720" w:type="dxa"/>
            <w:tcBorders>
              <w:top w:val="nil"/>
              <w:left w:val="nil"/>
              <w:bottom w:val="single" w:sz="4" w:space="0" w:color="auto"/>
              <w:right w:val="single" w:sz="8" w:space="0" w:color="auto"/>
            </w:tcBorders>
            <w:shd w:val="clear" w:color="000000" w:fill="FFEB9C"/>
            <w:vAlign w:val="center"/>
            <w:hideMark/>
          </w:tcPr>
          <w:p w14:paraId="622BEFA8" w14:textId="77777777" w:rsidR="007E3352" w:rsidRPr="00CA54E8" w:rsidRDefault="007E3352" w:rsidP="00CA54E8">
            <w:pPr>
              <w:jc w:val="cente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OE Ljubljana</w:t>
            </w:r>
          </w:p>
        </w:tc>
        <w:tc>
          <w:tcPr>
            <w:tcW w:w="2416" w:type="dxa"/>
            <w:tcBorders>
              <w:top w:val="nil"/>
              <w:left w:val="nil"/>
              <w:bottom w:val="single" w:sz="4" w:space="0" w:color="auto"/>
              <w:right w:val="single" w:sz="4" w:space="0" w:color="auto"/>
            </w:tcBorders>
            <w:shd w:val="clear" w:color="auto" w:fill="auto"/>
            <w:vAlign w:val="center"/>
          </w:tcPr>
          <w:p w14:paraId="73F0795E" w14:textId="37400305" w:rsidR="007E3352" w:rsidRPr="00CA54E8" w:rsidRDefault="007E3352" w:rsidP="00295ADF">
            <w:pPr>
              <w:jc w:val="center"/>
              <w:rPr>
                <w:rFonts w:asciiTheme="minorHAnsi" w:hAnsiTheme="minorHAnsi" w:cs="Calibri"/>
                <w:color w:val="000000"/>
                <w:sz w:val="20"/>
                <w:szCs w:val="20"/>
              </w:rPr>
            </w:pPr>
          </w:p>
        </w:tc>
        <w:tc>
          <w:tcPr>
            <w:tcW w:w="1644" w:type="dxa"/>
            <w:tcBorders>
              <w:top w:val="nil"/>
              <w:left w:val="nil"/>
              <w:bottom w:val="single" w:sz="4" w:space="0" w:color="auto"/>
              <w:right w:val="single" w:sz="4" w:space="0" w:color="auto"/>
            </w:tcBorders>
            <w:shd w:val="clear" w:color="auto" w:fill="auto"/>
            <w:vAlign w:val="center"/>
          </w:tcPr>
          <w:p w14:paraId="6B6D0368" w14:textId="18E8D4FF" w:rsidR="007E3352" w:rsidRPr="00CA54E8" w:rsidRDefault="007E3352" w:rsidP="00295ADF">
            <w:pPr>
              <w:jc w:val="center"/>
              <w:rPr>
                <w:rFonts w:asciiTheme="minorHAnsi" w:hAnsiTheme="minorHAnsi" w:cs="Calibri"/>
                <w:color w:val="000000"/>
                <w:sz w:val="20"/>
                <w:szCs w:val="20"/>
              </w:rPr>
            </w:pPr>
          </w:p>
        </w:tc>
        <w:tc>
          <w:tcPr>
            <w:tcW w:w="2580" w:type="dxa"/>
            <w:tcBorders>
              <w:top w:val="nil"/>
              <w:left w:val="nil"/>
              <w:bottom w:val="single" w:sz="4" w:space="0" w:color="auto"/>
              <w:right w:val="single" w:sz="4" w:space="0" w:color="auto"/>
            </w:tcBorders>
            <w:shd w:val="clear" w:color="auto" w:fill="auto"/>
            <w:vAlign w:val="center"/>
          </w:tcPr>
          <w:p w14:paraId="50289B26" w14:textId="09303188" w:rsidR="007E3352" w:rsidRPr="00CA54E8" w:rsidRDefault="007E3352" w:rsidP="00295ADF">
            <w:pPr>
              <w:jc w:val="center"/>
              <w:rPr>
                <w:rFonts w:asciiTheme="minorHAnsi" w:hAnsiTheme="minorHAnsi" w:cs="Calibri"/>
                <w:color w:val="0563C1"/>
                <w:sz w:val="20"/>
                <w:szCs w:val="20"/>
                <w:u w:val="single"/>
              </w:rPr>
            </w:pPr>
          </w:p>
        </w:tc>
        <w:tc>
          <w:tcPr>
            <w:tcW w:w="1440" w:type="dxa"/>
            <w:tcBorders>
              <w:top w:val="nil"/>
              <w:left w:val="nil"/>
              <w:bottom w:val="single" w:sz="4" w:space="0" w:color="auto"/>
              <w:right w:val="single" w:sz="4" w:space="0" w:color="auto"/>
            </w:tcBorders>
            <w:shd w:val="clear" w:color="auto" w:fill="auto"/>
            <w:vAlign w:val="center"/>
          </w:tcPr>
          <w:p w14:paraId="40D4F013" w14:textId="64E390A0" w:rsidR="007E3352" w:rsidRPr="00CA54E8" w:rsidRDefault="007E3352" w:rsidP="00295ADF">
            <w:pPr>
              <w:jc w:val="center"/>
              <w:rPr>
                <w:rFonts w:asciiTheme="minorHAnsi" w:hAnsiTheme="minorHAnsi" w:cs="Calibri"/>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tcPr>
          <w:p w14:paraId="440AD8A0" w14:textId="2D746215" w:rsidR="007E3352" w:rsidRPr="00CA54E8" w:rsidRDefault="007E3352" w:rsidP="00295ADF">
            <w:pPr>
              <w:jc w:val="center"/>
              <w:rPr>
                <w:rFonts w:asciiTheme="minorHAnsi" w:hAnsiTheme="minorHAnsi" w:cs="Calibri"/>
                <w:color w:val="000000"/>
                <w:sz w:val="20"/>
                <w:szCs w:val="20"/>
              </w:rPr>
            </w:pPr>
          </w:p>
        </w:tc>
        <w:tc>
          <w:tcPr>
            <w:tcW w:w="1380" w:type="dxa"/>
            <w:tcBorders>
              <w:top w:val="nil"/>
              <w:left w:val="nil"/>
              <w:bottom w:val="single" w:sz="4" w:space="0" w:color="auto"/>
              <w:right w:val="single" w:sz="8" w:space="0" w:color="auto"/>
            </w:tcBorders>
            <w:shd w:val="clear" w:color="auto" w:fill="auto"/>
            <w:vAlign w:val="center"/>
          </w:tcPr>
          <w:p w14:paraId="6F255627" w14:textId="19B770F0" w:rsidR="007E3352" w:rsidRPr="00CA54E8" w:rsidRDefault="007E3352" w:rsidP="00295ADF">
            <w:pPr>
              <w:jc w:val="center"/>
              <w:rPr>
                <w:rFonts w:asciiTheme="minorHAnsi" w:hAnsiTheme="minorHAnsi" w:cs="Calibri"/>
                <w:color w:val="000000"/>
                <w:sz w:val="20"/>
                <w:szCs w:val="20"/>
              </w:rPr>
            </w:pPr>
          </w:p>
        </w:tc>
      </w:tr>
      <w:tr w:rsidR="007E3352" w:rsidRPr="006D495A" w14:paraId="0D060C86" w14:textId="77777777" w:rsidTr="00295ADF">
        <w:trPr>
          <w:trHeight w:val="825"/>
        </w:trPr>
        <w:tc>
          <w:tcPr>
            <w:tcW w:w="1960" w:type="dxa"/>
            <w:tcBorders>
              <w:top w:val="nil"/>
              <w:left w:val="single" w:sz="8" w:space="0" w:color="auto"/>
              <w:bottom w:val="single" w:sz="4" w:space="0" w:color="auto"/>
              <w:right w:val="single" w:sz="4" w:space="0" w:color="auto"/>
            </w:tcBorders>
            <w:shd w:val="clear" w:color="000000" w:fill="FFEB9C"/>
            <w:vAlign w:val="center"/>
            <w:hideMark/>
          </w:tcPr>
          <w:p w14:paraId="38E3CE17" w14:textId="77777777" w:rsidR="007E3352" w:rsidRPr="00CA54E8" w:rsidRDefault="007E3352" w:rsidP="00CA54E8">
            <w:pP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Lenart, Maribor, Ormož, Ptuj, Slovenska Bistrica</w:t>
            </w:r>
          </w:p>
        </w:tc>
        <w:tc>
          <w:tcPr>
            <w:tcW w:w="1720" w:type="dxa"/>
            <w:tcBorders>
              <w:top w:val="nil"/>
              <w:left w:val="nil"/>
              <w:bottom w:val="single" w:sz="4" w:space="0" w:color="auto"/>
              <w:right w:val="single" w:sz="8" w:space="0" w:color="auto"/>
            </w:tcBorders>
            <w:shd w:val="clear" w:color="000000" w:fill="FFEB9C"/>
            <w:vAlign w:val="center"/>
            <w:hideMark/>
          </w:tcPr>
          <w:p w14:paraId="16660ABF" w14:textId="77777777" w:rsidR="007E3352" w:rsidRPr="00CA54E8" w:rsidRDefault="007E3352" w:rsidP="00CA54E8">
            <w:pPr>
              <w:jc w:val="cente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OE Maribor</w:t>
            </w:r>
          </w:p>
        </w:tc>
        <w:tc>
          <w:tcPr>
            <w:tcW w:w="2416" w:type="dxa"/>
            <w:tcBorders>
              <w:top w:val="nil"/>
              <w:left w:val="nil"/>
              <w:bottom w:val="single" w:sz="4" w:space="0" w:color="auto"/>
              <w:right w:val="single" w:sz="4" w:space="0" w:color="auto"/>
            </w:tcBorders>
            <w:shd w:val="clear" w:color="auto" w:fill="auto"/>
            <w:vAlign w:val="center"/>
          </w:tcPr>
          <w:p w14:paraId="63B6F250" w14:textId="23DE1424" w:rsidR="007E3352" w:rsidRPr="00CA54E8" w:rsidRDefault="007E3352" w:rsidP="00295ADF">
            <w:pPr>
              <w:rPr>
                <w:rFonts w:asciiTheme="minorHAnsi" w:hAnsiTheme="minorHAnsi" w:cs="Calibri"/>
                <w:color w:val="000000"/>
                <w:sz w:val="20"/>
                <w:szCs w:val="20"/>
              </w:rPr>
            </w:pPr>
          </w:p>
        </w:tc>
        <w:tc>
          <w:tcPr>
            <w:tcW w:w="1644" w:type="dxa"/>
            <w:tcBorders>
              <w:top w:val="nil"/>
              <w:left w:val="nil"/>
              <w:bottom w:val="single" w:sz="4" w:space="0" w:color="auto"/>
              <w:right w:val="single" w:sz="4" w:space="0" w:color="auto"/>
            </w:tcBorders>
            <w:shd w:val="clear" w:color="auto" w:fill="auto"/>
            <w:vAlign w:val="center"/>
          </w:tcPr>
          <w:p w14:paraId="7C7AD85A" w14:textId="45C7FA67" w:rsidR="007E3352" w:rsidRPr="00CA54E8" w:rsidRDefault="007E3352" w:rsidP="00295ADF">
            <w:pPr>
              <w:rPr>
                <w:rFonts w:asciiTheme="minorHAnsi" w:hAnsiTheme="minorHAnsi" w:cs="Calibri"/>
                <w:color w:val="000000"/>
                <w:sz w:val="20"/>
                <w:szCs w:val="20"/>
              </w:rPr>
            </w:pPr>
          </w:p>
        </w:tc>
        <w:tc>
          <w:tcPr>
            <w:tcW w:w="2580" w:type="dxa"/>
            <w:tcBorders>
              <w:top w:val="nil"/>
              <w:left w:val="nil"/>
              <w:bottom w:val="single" w:sz="4" w:space="0" w:color="auto"/>
              <w:right w:val="single" w:sz="4" w:space="0" w:color="auto"/>
            </w:tcBorders>
            <w:shd w:val="clear" w:color="auto" w:fill="auto"/>
            <w:vAlign w:val="center"/>
          </w:tcPr>
          <w:p w14:paraId="0FCAE71D" w14:textId="2B0DA6E2" w:rsidR="007E3352" w:rsidRPr="00CA54E8" w:rsidRDefault="007E3352" w:rsidP="00295ADF">
            <w:pPr>
              <w:rPr>
                <w:rFonts w:asciiTheme="minorHAnsi" w:hAnsiTheme="minorHAnsi" w:cs="Calibri"/>
                <w:color w:val="0563C1"/>
                <w:sz w:val="20"/>
                <w:szCs w:val="20"/>
                <w:u w:val="single"/>
              </w:rPr>
            </w:pPr>
          </w:p>
        </w:tc>
        <w:tc>
          <w:tcPr>
            <w:tcW w:w="1440" w:type="dxa"/>
            <w:tcBorders>
              <w:top w:val="nil"/>
              <w:left w:val="nil"/>
              <w:bottom w:val="single" w:sz="4" w:space="0" w:color="auto"/>
              <w:right w:val="single" w:sz="4" w:space="0" w:color="auto"/>
            </w:tcBorders>
            <w:shd w:val="clear" w:color="auto" w:fill="auto"/>
            <w:vAlign w:val="center"/>
          </w:tcPr>
          <w:p w14:paraId="76110518" w14:textId="77E86F95" w:rsidR="007E3352" w:rsidRPr="00CA54E8" w:rsidRDefault="007E3352" w:rsidP="00295ADF">
            <w:pPr>
              <w:rPr>
                <w:rFonts w:asciiTheme="minorHAnsi" w:hAnsiTheme="minorHAnsi" w:cs="Calibri"/>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tcPr>
          <w:p w14:paraId="05FD6774" w14:textId="7B013202" w:rsidR="007E3352" w:rsidRPr="00CA54E8" w:rsidRDefault="007E3352" w:rsidP="00295ADF">
            <w:pPr>
              <w:rPr>
                <w:rFonts w:asciiTheme="minorHAnsi" w:hAnsiTheme="minorHAnsi" w:cs="Calibri"/>
                <w:color w:val="000000"/>
                <w:sz w:val="20"/>
                <w:szCs w:val="20"/>
              </w:rPr>
            </w:pPr>
          </w:p>
        </w:tc>
        <w:tc>
          <w:tcPr>
            <w:tcW w:w="1380" w:type="dxa"/>
            <w:tcBorders>
              <w:top w:val="nil"/>
              <w:left w:val="nil"/>
              <w:bottom w:val="single" w:sz="4" w:space="0" w:color="auto"/>
              <w:right w:val="single" w:sz="8" w:space="0" w:color="auto"/>
            </w:tcBorders>
            <w:shd w:val="clear" w:color="auto" w:fill="auto"/>
            <w:vAlign w:val="center"/>
          </w:tcPr>
          <w:p w14:paraId="657678D2" w14:textId="0A6FB862" w:rsidR="007E3352" w:rsidRPr="00CA54E8" w:rsidRDefault="007E3352" w:rsidP="00295ADF">
            <w:pPr>
              <w:rPr>
                <w:rFonts w:asciiTheme="minorHAnsi" w:hAnsiTheme="minorHAnsi" w:cs="Calibri"/>
                <w:color w:val="000000"/>
                <w:sz w:val="20"/>
                <w:szCs w:val="20"/>
              </w:rPr>
            </w:pPr>
          </w:p>
        </w:tc>
      </w:tr>
      <w:tr w:rsidR="007E3352" w:rsidRPr="006D495A" w14:paraId="2846C051" w14:textId="77777777" w:rsidTr="00CA54E8">
        <w:trPr>
          <w:trHeight w:val="576"/>
        </w:trPr>
        <w:tc>
          <w:tcPr>
            <w:tcW w:w="1960" w:type="dxa"/>
            <w:tcBorders>
              <w:top w:val="nil"/>
              <w:left w:val="single" w:sz="8" w:space="0" w:color="auto"/>
              <w:bottom w:val="single" w:sz="4" w:space="0" w:color="auto"/>
              <w:right w:val="single" w:sz="4" w:space="0" w:color="auto"/>
            </w:tcBorders>
            <w:shd w:val="clear" w:color="000000" w:fill="FFEB9C"/>
            <w:vAlign w:val="center"/>
            <w:hideMark/>
          </w:tcPr>
          <w:p w14:paraId="3C1B2A4D" w14:textId="77777777" w:rsidR="007E3352" w:rsidRPr="00CA54E8" w:rsidRDefault="007E3352" w:rsidP="00CA54E8">
            <w:pP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Gornja Radgona, Murska Sobota</w:t>
            </w:r>
          </w:p>
        </w:tc>
        <w:tc>
          <w:tcPr>
            <w:tcW w:w="1720" w:type="dxa"/>
            <w:tcBorders>
              <w:top w:val="nil"/>
              <w:left w:val="nil"/>
              <w:bottom w:val="single" w:sz="4" w:space="0" w:color="auto"/>
              <w:right w:val="single" w:sz="8" w:space="0" w:color="auto"/>
            </w:tcBorders>
            <w:shd w:val="clear" w:color="000000" w:fill="FFEB9C"/>
            <w:vAlign w:val="center"/>
            <w:hideMark/>
          </w:tcPr>
          <w:p w14:paraId="79329998" w14:textId="77777777" w:rsidR="007E3352" w:rsidRPr="00CA54E8" w:rsidRDefault="007E3352" w:rsidP="00CA54E8">
            <w:pPr>
              <w:jc w:val="cente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OE Murska Sobota</w:t>
            </w:r>
          </w:p>
        </w:tc>
        <w:tc>
          <w:tcPr>
            <w:tcW w:w="2416" w:type="dxa"/>
            <w:tcBorders>
              <w:top w:val="nil"/>
              <w:left w:val="nil"/>
              <w:bottom w:val="single" w:sz="4" w:space="0" w:color="auto"/>
              <w:right w:val="single" w:sz="4" w:space="0" w:color="auto"/>
            </w:tcBorders>
            <w:shd w:val="clear" w:color="auto" w:fill="auto"/>
            <w:vAlign w:val="center"/>
          </w:tcPr>
          <w:p w14:paraId="253B6351" w14:textId="230ED0DF" w:rsidR="007E3352" w:rsidRPr="00CA54E8" w:rsidRDefault="007E3352" w:rsidP="00295ADF">
            <w:pPr>
              <w:rPr>
                <w:rFonts w:asciiTheme="minorHAnsi" w:hAnsiTheme="minorHAnsi" w:cs="Calibri"/>
                <w:color w:val="000000"/>
                <w:sz w:val="20"/>
                <w:szCs w:val="20"/>
              </w:rPr>
            </w:pPr>
          </w:p>
        </w:tc>
        <w:tc>
          <w:tcPr>
            <w:tcW w:w="1644" w:type="dxa"/>
            <w:tcBorders>
              <w:top w:val="nil"/>
              <w:left w:val="nil"/>
              <w:bottom w:val="single" w:sz="4" w:space="0" w:color="auto"/>
              <w:right w:val="single" w:sz="4" w:space="0" w:color="auto"/>
            </w:tcBorders>
            <w:shd w:val="clear" w:color="auto" w:fill="auto"/>
            <w:vAlign w:val="center"/>
          </w:tcPr>
          <w:p w14:paraId="725DE115" w14:textId="58C545AD" w:rsidR="007E3352" w:rsidRPr="00CA54E8" w:rsidRDefault="007E3352" w:rsidP="00295ADF">
            <w:pPr>
              <w:rPr>
                <w:rFonts w:asciiTheme="minorHAnsi" w:hAnsiTheme="minorHAnsi" w:cs="Calibri"/>
                <w:color w:val="000000"/>
                <w:sz w:val="20"/>
                <w:szCs w:val="20"/>
              </w:rPr>
            </w:pPr>
          </w:p>
        </w:tc>
        <w:tc>
          <w:tcPr>
            <w:tcW w:w="2580" w:type="dxa"/>
            <w:tcBorders>
              <w:top w:val="nil"/>
              <w:left w:val="nil"/>
              <w:bottom w:val="single" w:sz="4" w:space="0" w:color="auto"/>
              <w:right w:val="single" w:sz="4" w:space="0" w:color="auto"/>
            </w:tcBorders>
            <w:shd w:val="clear" w:color="auto" w:fill="auto"/>
            <w:vAlign w:val="center"/>
          </w:tcPr>
          <w:p w14:paraId="1690C77C" w14:textId="689FE29B" w:rsidR="007E3352" w:rsidRPr="00CA54E8" w:rsidRDefault="007E3352" w:rsidP="00295ADF">
            <w:pPr>
              <w:rPr>
                <w:rFonts w:asciiTheme="minorHAnsi" w:hAnsiTheme="minorHAnsi" w:cs="Calibri"/>
                <w:color w:val="0563C1"/>
                <w:sz w:val="20"/>
                <w:szCs w:val="20"/>
                <w:u w:val="single"/>
              </w:rPr>
            </w:pPr>
          </w:p>
        </w:tc>
        <w:tc>
          <w:tcPr>
            <w:tcW w:w="1440" w:type="dxa"/>
            <w:tcBorders>
              <w:top w:val="nil"/>
              <w:left w:val="nil"/>
              <w:bottom w:val="single" w:sz="4" w:space="0" w:color="auto"/>
              <w:right w:val="single" w:sz="4" w:space="0" w:color="auto"/>
            </w:tcBorders>
            <w:shd w:val="clear" w:color="auto" w:fill="auto"/>
            <w:vAlign w:val="center"/>
          </w:tcPr>
          <w:p w14:paraId="4B41A667" w14:textId="06D9B275" w:rsidR="007E3352" w:rsidRPr="00CA54E8" w:rsidRDefault="007E3352" w:rsidP="00295ADF">
            <w:pPr>
              <w:rPr>
                <w:rFonts w:asciiTheme="minorHAnsi" w:hAnsiTheme="minorHAnsi" w:cs="Calibri"/>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tcPr>
          <w:p w14:paraId="3099ACC3" w14:textId="15841300" w:rsidR="007E3352" w:rsidRPr="00CA54E8" w:rsidRDefault="007E3352" w:rsidP="00295ADF">
            <w:pPr>
              <w:rPr>
                <w:rFonts w:asciiTheme="minorHAnsi" w:hAnsiTheme="minorHAnsi" w:cs="Calibri"/>
                <w:color w:val="000000"/>
                <w:sz w:val="20"/>
                <w:szCs w:val="20"/>
              </w:rPr>
            </w:pPr>
          </w:p>
        </w:tc>
        <w:tc>
          <w:tcPr>
            <w:tcW w:w="1380" w:type="dxa"/>
            <w:tcBorders>
              <w:top w:val="nil"/>
              <w:left w:val="nil"/>
              <w:bottom w:val="single" w:sz="4" w:space="0" w:color="auto"/>
              <w:right w:val="single" w:sz="8" w:space="0" w:color="auto"/>
            </w:tcBorders>
            <w:shd w:val="clear" w:color="auto" w:fill="auto"/>
            <w:vAlign w:val="center"/>
          </w:tcPr>
          <w:p w14:paraId="12858B89" w14:textId="41E1FBC2" w:rsidR="007E3352" w:rsidRPr="00CA54E8" w:rsidRDefault="007E3352" w:rsidP="00295ADF">
            <w:pPr>
              <w:rPr>
                <w:rFonts w:asciiTheme="minorHAnsi" w:hAnsiTheme="minorHAnsi" w:cs="Calibri"/>
                <w:color w:val="000000"/>
                <w:sz w:val="20"/>
                <w:szCs w:val="20"/>
              </w:rPr>
            </w:pPr>
          </w:p>
        </w:tc>
      </w:tr>
      <w:tr w:rsidR="007E3352" w:rsidRPr="006D495A" w14:paraId="66C03FE4" w14:textId="77777777" w:rsidTr="00CA54E8">
        <w:trPr>
          <w:trHeight w:val="556"/>
        </w:trPr>
        <w:tc>
          <w:tcPr>
            <w:tcW w:w="1960" w:type="dxa"/>
            <w:tcBorders>
              <w:top w:val="nil"/>
              <w:left w:val="single" w:sz="8" w:space="0" w:color="auto"/>
              <w:bottom w:val="single" w:sz="4" w:space="0" w:color="auto"/>
              <w:right w:val="single" w:sz="4" w:space="0" w:color="auto"/>
            </w:tcBorders>
            <w:shd w:val="clear" w:color="000000" w:fill="FFEB9C"/>
            <w:vAlign w:val="center"/>
            <w:hideMark/>
          </w:tcPr>
          <w:p w14:paraId="3D4CAA15" w14:textId="77777777" w:rsidR="007E3352" w:rsidRPr="00CA54E8" w:rsidRDefault="007E3352" w:rsidP="00CA54E8">
            <w:pP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Ajdovščina, Nova Gorica</w:t>
            </w:r>
          </w:p>
        </w:tc>
        <w:tc>
          <w:tcPr>
            <w:tcW w:w="1720" w:type="dxa"/>
            <w:tcBorders>
              <w:top w:val="nil"/>
              <w:left w:val="nil"/>
              <w:bottom w:val="single" w:sz="4" w:space="0" w:color="auto"/>
              <w:right w:val="single" w:sz="8" w:space="0" w:color="auto"/>
            </w:tcBorders>
            <w:shd w:val="clear" w:color="000000" w:fill="FFEB9C"/>
            <w:vAlign w:val="center"/>
            <w:hideMark/>
          </w:tcPr>
          <w:p w14:paraId="4125CC7C" w14:textId="77777777" w:rsidR="007E3352" w:rsidRPr="00CA54E8" w:rsidRDefault="007E3352" w:rsidP="00CA54E8">
            <w:pPr>
              <w:jc w:val="cente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OE Nova Gorica</w:t>
            </w:r>
          </w:p>
        </w:tc>
        <w:tc>
          <w:tcPr>
            <w:tcW w:w="2416" w:type="dxa"/>
            <w:tcBorders>
              <w:top w:val="nil"/>
              <w:left w:val="single" w:sz="4" w:space="0" w:color="auto"/>
              <w:bottom w:val="single" w:sz="4" w:space="0" w:color="auto"/>
              <w:right w:val="single" w:sz="4" w:space="0" w:color="auto"/>
            </w:tcBorders>
            <w:shd w:val="clear" w:color="auto" w:fill="auto"/>
            <w:vAlign w:val="center"/>
          </w:tcPr>
          <w:p w14:paraId="62227741" w14:textId="62787309" w:rsidR="007E3352" w:rsidRPr="00CA54E8" w:rsidRDefault="007E3352" w:rsidP="00295ADF">
            <w:pPr>
              <w:rPr>
                <w:rFonts w:asciiTheme="minorHAnsi" w:hAnsiTheme="minorHAnsi" w:cs="Calibri"/>
                <w:color w:val="000000"/>
                <w:sz w:val="20"/>
                <w:szCs w:val="20"/>
              </w:rPr>
            </w:pPr>
          </w:p>
        </w:tc>
        <w:tc>
          <w:tcPr>
            <w:tcW w:w="1644" w:type="dxa"/>
            <w:tcBorders>
              <w:top w:val="nil"/>
              <w:left w:val="nil"/>
              <w:bottom w:val="single" w:sz="4" w:space="0" w:color="auto"/>
              <w:right w:val="single" w:sz="4" w:space="0" w:color="auto"/>
            </w:tcBorders>
            <w:shd w:val="clear" w:color="auto" w:fill="auto"/>
            <w:vAlign w:val="center"/>
          </w:tcPr>
          <w:p w14:paraId="5F45DA05" w14:textId="73782034" w:rsidR="007E3352" w:rsidRPr="00CA54E8" w:rsidRDefault="007E3352" w:rsidP="00295ADF">
            <w:pPr>
              <w:rPr>
                <w:rFonts w:asciiTheme="minorHAnsi" w:hAnsiTheme="minorHAnsi" w:cs="Calibri"/>
                <w:color w:val="000000"/>
                <w:sz w:val="20"/>
                <w:szCs w:val="20"/>
              </w:rPr>
            </w:pPr>
          </w:p>
        </w:tc>
        <w:tc>
          <w:tcPr>
            <w:tcW w:w="2580" w:type="dxa"/>
            <w:tcBorders>
              <w:top w:val="nil"/>
              <w:left w:val="nil"/>
              <w:bottom w:val="single" w:sz="4" w:space="0" w:color="auto"/>
              <w:right w:val="single" w:sz="4" w:space="0" w:color="auto"/>
            </w:tcBorders>
            <w:shd w:val="clear" w:color="auto" w:fill="auto"/>
            <w:vAlign w:val="center"/>
          </w:tcPr>
          <w:p w14:paraId="15C9D0C1" w14:textId="7216E5BB" w:rsidR="007E3352" w:rsidRPr="00CA54E8" w:rsidRDefault="007E3352" w:rsidP="00295ADF">
            <w:pPr>
              <w:rPr>
                <w:rFonts w:asciiTheme="minorHAnsi" w:hAnsiTheme="minorHAnsi" w:cs="Calibri"/>
                <w:color w:val="0000FF"/>
                <w:sz w:val="20"/>
                <w:szCs w:val="20"/>
                <w:u w:val="single"/>
              </w:rPr>
            </w:pPr>
          </w:p>
        </w:tc>
        <w:tc>
          <w:tcPr>
            <w:tcW w:w="1440" w:type="dxa"/>
            <w:tcBorders>
              <w:top w:val="nil"/>
              <w:left w:val="nil"/>
              <w:bottom w:val="single" w:sz="4" w:space="0" w:color="auto"/>
              <w:right w:val="single" w:sz="4" w:space="0" w:color="auto"/>
            </w:tcBorders>
            <w:shd w:val="clear" w:color="auto" w:fill="auto"/>
            <w:vAlign w:val="center"/>
          </w:tcPr>
          <w:p w14:paraId="7A5A34E8" w14:textId="1CE0AB43" w:rsidR="007E3352" w:rsidRPr="00CA54E8" w:rsidRDefault="007E3352" w:rsidP="00295ADF">
            <w:pPr>
              <w:rPr>
                <w:rFonts w:asciiTheme="minorHAnsi" w:hAnsiTheme="minorHAnsi" w:cs="Calibri"/>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tcPr>
          <w:p w14:paraId="71AC9C58" w14:textId="2CE65F3E" w:rsidR="007E3352" w:rsidRPr="00CA54E8" w:rsidRDefault="007E3352" w:rsidP="00295ADF">
            <w:pPr>
              <w:rPr>
                <w:rFonts w:asciiTheme="minorHAnsi" w:hAnsiTheme="minorHAnsi" w:cs="Calibri"/>
                <w:color w:val="000000"/>
                <w:sz w:val="20"/>
                <w:szCs w:val="20"/>
              </w:rPr>
            </w:pPr>
          </w:p>
        </w:tc>
        <w:tc>
          <w:tcPr>
            <w:tcW w:w="1380" w:type="dxa"/>
            <w:tcBorders>
              <w:top w:val="nil"/>
              <w:left w:val="nil"/>
              <w:bottom w:val="single" w:sz="4" w:space="0" w:color="auto"/>
              <w:right w:val="single" w:sz="8" w:space="0" w:color="auto"/>
            </w:tcBorders>
            <w:shd w:val="clear" w:color="auto" w:fill="auto"/>
            <w:vAlign w:val="center"/>
          </w:tcPr>
          <w:p w14:paraId="05F6C3C0" w14:textId="7C142BEF" w:rsidR="007E3352" w:rsidRPr="00CA54E8" w:rsidRDefault="007E3352" w:rsidP="00295ADF">
            <w:pPr>
              <w:rPr>
                <w:rFonts w:asciiTheme="minorHAnsi" w:hAnsiTheme="minorHAnsi" w:cs="Calibri"/>
                <w:color w:val="000000"/>
                <w:sz w:val="20"/>
                <w:szCs w:val="20"/>
              </w:rPr>
            </w:pPr>
          </w:p>
        </w:tc>
      </w:tr>
      <w:tr w:rsidR="007E3352" w:rsidRPr="006D495A" w14:paraId="038E9184" w14:textId="77777777" w:rsidTr="00CA54E8">
        <w:trPr>
          <w:trHeight w:val="550"/>
        </w:trPr>
        <w:tc>
          <w:tcPr>
            <w:tcW w:w="1960" w:type="dxa"/>
            <w:tcBorders>
              <w:top w:val="nil"/>
              <w:left w:val="single" w:sz="8" w:space="0" w:color="auto"/>
              <w:bottom w:val="single" w:sz="8" w:space="0" w:color="auto"/>
              <w:right w:val="single" w:sz="4" w:space="0" w:color="auto"/>
            </w:tcBorders>
            <w:shd w:val="clear" w:color="000000" w:fill="FFEB9C"/>
            <w:vAlign w:val="center"/>
            <w:hideMark/>
          </w:tcPr>
          <w:p w14:paraId="785FEEEF" w14:textId="77777777" w:rsidR="007E3352" w:rsidRPr="00CA54E8" w:rsidRDefault="007E3352" w:rsidP="00CA54E8">
            <w:pP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Ravne na Koroškem</w:t>
            </w:r>
          </w:p>
        </w:tc>
        <w:tc>
          <w:tcPr>
            <w:tcW w:w="1720" w:type="dxa"/>
            <w:tcBorders>
              <w:top w:val="nil"/>
              <w:left w:val="nil"/>
              <w:bottom w:val="single" w:sz="8" w:space="0" w:color="auto"/>
              <w:right w:val="single" w:sz="8" w:space="0" w:color="auto"/>
            </w:tcBorders>
            <w:shd w:val="clear" w:color="000000" w:fill="FFEB9C"/>
            <w:vAlign w:val="center"/>
            <w:hideMark/>
          </w:tcPr>
          <w:p w14:paraId="135E3040" w14:textId="77777777" w:rsidR="007E3352" w:rsidRPr="00CA54E8" w:rsidRDefault="007E3352" w:rsidP="00CA54E8">
            <w:pPr>
              <w:jc w:val="center"/>
              <w:rPr>
                <w:rFonts w:asciiTheme="minorHAnsi" w:hAnsiTheme="minorHAnsi" w:cs="Calibri"/>
                <w:color w:val="9C6500"/>
                <w:sz w:val="20"/>
                <w:szCs w:val="20"/>
                <w:lang w:eastAsia="sl-SI"/>
              </w:rPr>
            </w:pPr>
            <w:r w:rsidRPr="00CA54E8">
              <w:rPr>
                <w:rFonts w:asciiTheme="minorHAnsi" w:hAnsiTheme="minorHAnsi" w:cs="Calibri"/>
                <w:color w:val="9C6500"/>
                <w:sz w:val="20"/>
                <w:szCs w:val="20"/>
                <w:lang w:eastAsia="sl-SI"/>
              </w:rPr>
              <w:t>OE Ravne na Koroškem</w:t>
            </w:r>
          </w:p>
        </w:tc>
        <w:tc>
          <w:tcPr>
            <w:tcW w:w="2416" w:type="dxa"/>
            <w:tcBorders>
              <w:top w:val="nil"/>
              <w:left w:val="nil"/>
              <w:bottom w:val="single" w:sz="4" w:space="0" w:color="auto"/>
              <w:right w:val="single" w:sz="4" w:space="0" w:color="auto"/>
            </w:tcBorders>
            <w:shd w:val="clear" w:color="auto" w:fill="auto"/>
            <w:vAlign w:val="center"/>
          </w:tcPr>
          <w:p w14:paraId="1F6DD09B" w14:textId="2502EB93" w:rsidR="007E3352" w:rsidRPr="00CA54E8" w:rsidRDefault="007E3352" w:rsidP="00295ADF">
            <w:pPr>
              <w:rPr>
                <w:rFonts w:asciiTheme="minorHAnsi" w:hAnsiTheme="minorHAnsi" w:cs="Calibri"/>
                <w:color w:val="000000"/>
                <w:sz w:val="20"/>
                <w:szCs w:val="20"/>
              </w:rPr>
            </w:pPr>
          </w:p>
        </w:tc>
        <w:tc>
          <w:tcPr>
            <w:tcW w:w="1644" w:type="dxa"/>
            <w:tcBorders>
              <w:top w:val="nil"/>
              <w:left w:val="nil"/>
              <w:bottom w:val="single" w:sz="4" w:space="0" w:color="auto"/>
              <w:right w:val="single" w:sz="4" w:space="0" w:color="auto"/>
            </w:tcBorders>
            <w:shd w:val="clear" w:color="auto" w:fill="auto"/>
            <w:vAlign w:val="center"/>
          </w:tcPr>
          <w:p w14:paraId="52E89D7A" w14:textId="3F7FCDB2" w:rsidR="007E3352" w:rsidRPr="00CA54E8" w:rsidRDefault="007E3352" w:rsidP="00295ADF">
            <w:pPr>
              <w:rPr>
                <w:rFonts w:asciiTheme="minorHAnsi" w:hAnsiTheme="minorHAnsi" w:cs="Calibri"/>
                <w:color w:val="000000"/>
                <w:sz w:val="20"/>
                <w:szCs w:val="20"/>
              </w:rPr>
            </w:pPr>
          </w:p>
        </w:tc>
        <w:tc>
          <w:tcPr>
            <w:tcW w:w="2580" w:type="dxa"/>
            <w:tcBorders>
              <w:top w:val="nil"/>
              <w:left w:val="nil"/>
              <w:bottom w:val="single" w:sz="4" w:space="0" w:color="auto"/>
              <w:right w:val="single" w:sz="4" w:space="0" w:color="auto"/>
            </w:tcBorders>
            <w:shd w:val="clear" w:color="auto" w:fill="auto"/>
            <w:vAlign w:val="center"/>
          </w:tcPr>
          <w:p w14:paraId="40EE42FD" w14:textId="6249AD07" w:rsidR="007E3352" w:rsidRPr="00CA54E8" w:rsidRDefault="007E3352" w:rsidP="00295ADF">
            <w:pPr>
              <w:rPr>
                <w:rFonts w:asciiTheme="minorHAnsi" w:hAnsiTheme="minorHAnsi" w:cs="Calibri"/>
                <w:color w:val="0563C1"/>
                <w:sz w:val="20"/>
                <w:szCs w:val="20"/>
                <w:u w:val="single"/>
              </w:rPr>
            </w:pPr>
          </w:p>
        </w:tc>
        <w:tc>
          <w:tcPr>
            <w:tcW w:w="1440" w:type="dxa"/>
            <w:tcBorders>
              <w:top w:val="nil"/>
              <w:left w:val="nil"/>
              <w:bottom w:val="single" w:sz="4" w:space="0" w:color="auto"/>
              <w:right w:val="single" w:sz="4" w:space="0" w:color="auto"/>
            </w:tcBorders>
            <w:shd w:val="clear" w:color="auto" w:fill="auto"/>
            <w:vAlign w:val="center"/>
          </w:tcPr>
          <w:p w14:paraId="0F8CAC72" w14:textId="11DCE4FE" w:rsidR="007E3352" w:rsidRPr="00CA54E8" w:rsidRDefault="007E3352" w:rsidP="00295ADF">
            <w:pPr>
              <w:rPr>
                <w:rFonts w:asciiTheme="minorHAnsi" w:hAnsiTheme="minorHAnsi" w:cs="Calibri"/>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tcPr>
          <w:p w14:paraId="22C03E4C" w14:textId="6883583C" w:rsidR="007E3352" w:rsidRPr="00CA54E8" w:rsidRDefault="007E3352" w:rsidP="00295ADF">
            <w:pPr>
              <w:rPr>
                <w:rFonts w:asciiTheme="minorHAnsi" w:hAnsiTheme="minorHAnsi" w:cs="Calibri"/>
                <w:color w:val="000000"/>
                <w:sz w:val="20"/>
                <w:szCs w:val="20"/>
              </w:rPr>
            </w:pPr>
          </w:p>
        </w:tc>
        <w:tc>
          <w:tcPr>
            <w:tcW w:w="1380" w:type="dxa"/>
            <w:tcBorders>
              <w:top w:val="nil"/>
              <w:left w:val="nil"/>
              <w:bottom w:val="single" w:sz="4" w:space="0" w:color="auto"/>
              <w:right w:val="single" w:sz="8" w:space="0" w:color="auto"/>
            </w:tcBorders>
            <w:shd w:val="clear" w:color="auto" w:fill="auto"/>
            <w:vAlign w:val="center"/>
          </w:tcPr>
          <w:p w14:paraId="4422BBE1" w14:textId="61D5F776" w:rsidR="007E3352" w:rsidRPr="00CA54E8" w:rsidRDefault="007E3352" w:rsidP="00295ADF">
            <w:pPr>
              <w:rPr>
                <w:rFonts w:asciiTheme="minorHAnsi" w:hAnsiTheme="minorHAnsi" w:cs="Calibri"/>
                <w:color w:val="000000"/>
                <w:sz w:val="20"/>
                <w:szCs w:val="20"/>
              </w:rPr>
            </w:pPr>
          </w:p>
        </w:tc>
      </w:tr>
    </w:tbl>
    <w:p w14:paraId="0F712237" w14:textId="77777777" w:rsidR="007E3352" w:rsidRDefault="007E3352" w:rsidP="007E3352"/>
    <w:p w14:paraId="023A405F" w14:textId="77777777" w:rsidR="007E3352" w:rsidRDefault="007E3352" w:rsidP="007E3352"/>
    <w:p w14:paraId="0FC42C52" w14:textId="6B6020C4" w:rsidR="007E3352" w:rsidRPr="007E3352" w:rsidRDefault="007E3352" w:rsidP="007E3352">
      <w:pPr>
        <w:rPr>
          <w:rFonts w:asciiTheme="minorHAnsi" w:hAnsiTheme="minorHAnsi"/>
          <w:sz w:val="20"/>
          <w:szCs w:val="20"/>
        </w:rPr>
      </w:pPr>
      <w:r w:rsidRPr="007E3352">
        <w:rPr>
          <w:rFonts w:asciiTheme="minorHAnsi" w:hAnsiTheme="minorHAnsi"/>
          <w:sz w:val="20"/>
          <w:szCs w:val="20"/>
        </w:rPr>
        <w:t>Naročnik:</w:t>
      </w:r>
      <w:r w:rsidRPr="007E3352">
        <w:rPr>
          <w:rFonts w:asciiTheme="minorHAnsi" w:hAnsiTheme="minorHAnsi"/>
          <w:sz w:val="20"/>
          <w:szCs w:val="20"/>
        </w:rPr>
        <w:tab/>
      </w:r>
      <w:r w:rsidRPr="007E3352">
        <w:rPr>
          <w:rFonts w:asciiTheme="minorHAnsi" w:hAnsiTheme="minorHAnsi"/>
          <w:sz w:val="20"/>
          <w:szCs w:val="20"/>
        </w:rPr>
        <w:tab/>
      </w:r>
      <w:r w:rsidRPr="007E3352">
        <w:rPr>
          <w:rFonts w:asciiTheme="minorHAnsi" w:hAnsiTheme="minorHAnsi"/>
          <w:sz w:val="20"/>
          <w:szCs w:val="20"/>
        </w:rPr>
        <w:tab/>
      </w:r>
      <w:r w:rsidRPr="007E3352">
        <w:rPr>
          <w:rFonts w:asciiTheme="minorHAnsi" w:hAnsiTheme="minorHAnsi"/>
          <w:sz w:val="20"/>
          <w:szCs w:val="20"/>
        </w:rPr>
        <w:tab/>
      </w:r>
      <w:r w:rsidRPr="007E3352">
        <w:rPr>
          <w:rFonts w:asciiTheme="minorHAnsi" w:hAnsiTheme="minorHAnsi"/>
          <w:sz w:val="20"/>
          <w:szCs w:val="20"/>
        </w:rPr>
        <w:tab/>
      </w:r>
      <w:r w:rsidRPr="007E3352">
        <w:rPr>
          <w:rFonts w:asciiTheme="minorHAnsi" w:hAnsiTheme="minorHAnsi"/>
          <w:sz w:val="20"/>
          <w:szCs w:val="20"/>
        </w:rPr>
        <w:tab/>
      </w:r>
      <w:r w:rsidRPr="007E3352">
        <w:rPr>
          <w:rFonts w:asciiTheme="minorHAnsi" w:hAnsiTheme="minorHAnsi"/>
          <w:sz w:val="20"/>
          <w:szCs w:val="20"/>
        </w:rPr>
        <w:tab/>
      </w:r>
      <w:r w:rsidRPr="007E3352">
        <w:rPr>
          <w:rFonts w:asciiTheme="minorHAnsi" w:hAnsiTheme="minorHAnsi"/>
          <w:sz w:val="20"/>
          <w:szCs w:val="20"/>
        </w:rPr>
        <w:tab/>
      </w:r>
      <w:r w:rsidRPr="007E3352">
        <w:rPr>
          <w:rFonts w:asciiTheme="minorHAnsi" w:hAnsiTheme="minorHAnsi"/>
          <w:sz w:val="20"/>
          <w:szCs w:val="20"/>
        </w:rPr>
        <w:tab/>
      </w:r>
      <w:r w:rsidRPr="007E3352">
        <w:rPr>
          <w:rFonts w:asciiTheme="minorHAnsi" w:hAnsiTheme="minorHAnsi"/>
          <w:sz w:val="20"/>
          <w:szCs w:val="20"/>
        </w:rPr>
        <w:tab/>
      </w:r>
      <w:r w:rsidRPr="007E3352">
        <w:rPr>
          <w:rFonts w:asciiTheme="minorHAnsi" w:hAnsiTheme="minorHAnsi"/>
          <w:sz w:val="20"/>
          <w:szCs w:val="20"/>
        </w:rPr>
        <w:tab/>
      </w:r>
      <w:r w:rsidRPr="007E3352">
        <w:rPr>
          <w:rFonts w:asciiTheme="minorHAnsi" w:hAnsiTheme="minorHAnsi"/>
          <w:sz w:val="20"/>
          <w:szCs w:val="20"/>
        </w:rPr>
        <w:tab/>
      </w:r>
      <w:r w:rsidRPr="007E3352">
        <w:rPr>
          <w:rFonts w:asciiTheme="minorHAnsi" w:hAnsiTheme="minorHAnsi"/>
          <w:sz w:val="20"/>
          <w:szCs w:val="20"/>
        </w:rPr>
        <w:tab/>
        <w:t>Izvajalec:</w:t>
      </w:r>
    </w:p>
    <w:sectPr w:rsidR="007E3352" w:rsidRPr="007E3352" w:rsidSect="00FD4F8D">
      <w:headerReference w:type="default" r:id="rId10"/>
      <w:footnotePr>
        <w:pos w:val="beneathText"/>
      </w:footnotePr>
      <w:pgSz w:w="16837" w:h="11905" w:orient="landscape"/>
      <w:pgMar w:top="199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17A37" w14:textId="77777777" w:rsidR="002713E6" w:rsidRDefault="002713E6" w:rsidP="00A665ED">
      <w:r>
        <w:separator/>
      </w:r>
    </w:p>
  </w:endnote>
  <w:endnote w:type="continuationSeparator" w:id="0">
    <w:p w14:paraId="0F484789" w14:textId="77777777" w:rsidR="002713E6" w:rsidRDefault="002713E6" w:rsidP="00A6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NECAF A+ Interstat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38FF9" w14:textId="77777777" w:rsidR="002713E6" w:rsidRDefault="002713E6" w:rsidP="00A665ED">
      <w:r>
        <w:separator/>
      </w:r>
    </w:p>
  </w:footnote>
  <w:footnote w:type="continuationSeparator" w:id="0">
    <w:p w14:paraId="0D320AF5" w14:textId="77777777" w:rsidR="002713E6" w:rsidRDefault="002713E6" w:rsidP="00A665ED">
      <w:r>
        <w:continuationSeparator/>
      </w:r>
    </w:p>
  </w:footnote>
  <w:footnote w:id="1">
    <w:p w14:paraId="1EAB1F05" w14:textId="77777777" w:rsidR="00F96B6E" w:rsidRDefault="00F96B6E" w:rsidP="0083326C">
      <w:pPr>
        <w:pStyle w:val="Sprotnaopomba-besedilo"/>
      </w:pPr>
      <w:r>
        <w:rPr>
          <w:rStyle w:val="Sprotnaopomba-sklic"/>
        </w:rPr>
        <w:footnoteRef/>
      </w:r>
      <w:r>
        <w:t xml:space="preserve"> Bled in Radovljica sestavljata eno lokalno okolje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3043"/>
      <w:gridCol w:w="3641"/>
    </w:tblGrid>
    <w:tr w:rsidR="00F96B6E" w14:paraId="6CC48ABC" w14:textId="77777777" w:rsidTr="00B00F09">
      <w:tc>
        <w:tcPr>
          <w:tcW w:w="3086" w:type="dxa"/>
        </w:tcPr>
        <w:p w14:paraId="31189CA0" w14:textId="77777777" w:rsidR="00F96B6E" w:rsidRDefault="00F96B6E">
          <w:pPr>
            <w:pStyle w:val="Glava"/>
          </w:pPr>
          <w:r>
            <w:rPr>
              <w:noProof/>
              <w:lang w:eastAsia="sl-SI"/>
            </w:rPr>
            <w:drawing>
              <wp:anchor distT="0" distB="0" distL="114300" distR="114300" simplePos="0" relativeHeight="251660288" behindDoc="1" locked="0" layoutInCell="1" allowOverlap="1" wp14:anchorId="77D51E08" wp14:editId="45EE1E47">
                <wp:simplePos x="0" y="0"/>
                <wp:positionH relativeFrom="page">
                  <wp:posOffset>91440</wp:posOffset>
                </wp:positionH>
                <wp:positionV relativeFrom="page">
                  <wp:posOffset>54610</wp:posOffset>
                </wp:positionV>
                <wp:extent cx="1724025" cy="4971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l="12627" t="36247" r="53662" b="4370"/>
                        <a:stretch>
                          <a:fillRect/>
                        </a:stretch>
                      </pic:blipFill>
                      <pic:spPr bwMode="auto">
                        <a:xfrm>
                          <a:off x="0" y="0"/>
                          <a:ext cx="1724025" cy="4971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6" w:type="dxa"/>
        </w:tcPr>
        <w:p w14:paraId="183D73AE" w14:textId="77777777" w:rsidR="00F96B6E" w:rsidRDefault="00F96B6E" w:rsidP="00B00F09">
          <w:pPr>
            <w:pStyle w:val="Glava"/>
            <w:jc w:val="center"/>
            <w:rPr>
              <w:noProof/>
              <w:lang w:eastAsia="sl-SI"/>
            </w:rPr>
          </w:pPr>
          <w:r w:rsidRPr="005E20A5">
            <w:rPr>
              <w:rFonts w:eastAsia="Lucida Sans Unicode"/>
              <w:noProof/>
              <w:kern w:val="1"/>
              <w:lang w:eastAsia="sl-SI"/>
            </w:rPr>
            <w:drawing>
              <wp:inline distT="0" distB="0" distL="0" distR="0" wp14:anchorId="5B0C6FEB" wp14:editId="072E7A51">
                <wp:extent cx="1237615" cy="616336"/>
                <wp:effectExtent l="0" t="0" r="635" b="0"/>
                <wp:docPr id="2" name="Slika 2" descr="SOPA - logo - osno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A - logo - osnov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155" cy="619593"/>
                        </a:xfrm>
                        <a:prstGeom prst="rect">
                          <a:avLst/>
                        </a:prstGeom>
                        <a:noFill/>
                        <a:ln>
                          <a:noFill/>
                        </a:ln>
                      </pic:spPr>
                    </pic:pic>
                  </a:graphicData>
                </a:graphic>
              </wp:inline>
            </w:drawing>
          </w:r>
        </w:p>
      </w:tc>
      <w:tc>
        <w:tcPr>
          <w:tcW w:w="3681" w:type="dxa"/>
        </w:tcPr>
        <w:p w14:paraId="088B8D9E" w14:textId="77777777" w:rsidR="00F96B6E" w:rsidRDefault="00F96B6E" w:rsidP="00595518">
          <w:pPr>
            <w:pStyle w:val="Glava"/>
            <w:jc w:val="right"/>
          </w:pPr>
          <w:r>
            <w:object w:dxaOrig="10862" w:dyaOrig="3960" w14:anchorId="1D173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0.5pt;height:42pt" o:ole="">
                <v:imagedata r:id="rId3" o:title=""/>
              </v:shape>
              <o:OLEObject Type="Embed" ProgID="PBrush" ShapeID="_x0000_i1026" DrawAspect="Content" ObjectID="_1621933957" r:id="rId4"/>
            </w:object>
          </w:r>
        </w:p>
      </w:tc>
    </w:tr>
  </w:tbl>
  <w:p w14:paraId="4B0B522C" w14:textId="459624B4" w:rsidR="00F96B6E" w:rsidRPr="00A90C42" w:rsidRDefault="00485064" w:rsidP="00A90C42">
    <w:pPr>
      <w:pStyle w:val="Glava"/>
      <w:jc w:val="right"/>
      <w:rPr>
        <w:rFonts w:asciiTheme="minorHAnsi" w:hAnsiTheme="minorHAnsi"/>
        <w:sz w:val="16"/>
        <w:szCs w:val="16"/>
      </w:rPr>
    </w:pPr>
    <w:r w:rsidRPr="00A90C42">
      <w:rPr>
        <w:rFonts w:asciiTheme="minorHAnsi" w:hAnsiTheme="minorHAnsi"/>
        <w:sz w:val="16"/>
        <w:szCs w:val="16"/>
      </w:rPr>
      <w:t>Vzorec pogodbe sklop A-</w:t>
    </w:r>
    <w:r w:rsidR="00EC435A">
      <w:rPr>
        <w:rFonts w:asciiTheme="minorHAnsi" w:hAnsiTheme="minorHAnsi"/>
        <w:sz w:val="16"/>
        <w:szCs w:val="16"/>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3086"/>
      <w:gridCol w:w="3681"/>
    </w:tblGrid>
    <w:tr w:rsidR="00F3634B" w14:paraId="6AFC55A6" w14:textId="77777777" w:rsidTr="00B00F09">
      <w:tc>
        <w:tcPr>
          <w:tcW w:w="3086" w:type="dxa"/>
        </w:tcPr>
        <w:p w14:paraId="08505241" w14:textId="77777777" w:rsidR="00F3634B" w:rsidRDefault="00F3634B">
          <w:pPr>
            <w:pStyle w:val="Glava"/>
          </w:pPr>
          <w:r>
            <w:rPr>
              <w:noProof/>
              <w:lang w:eastAsia="sl-SI"/>
            </w:rPr>
            <w:drawing>
              <wp:anchor distT="0" distB="0" distL="114300" distR="114300" simplePos="0" relativeHeight="251662336" behindDoc="1" locked="0" layoutInCell="1" allowOverlap="1" wp14:anchorId="4CF40AB2" wp14:editId="494B244F">
                <wp:simplePos x="0" y="0"/>
                <wp:positionH relativeFrom="page">
                  <wp:posOffset>91440</wp:posOffset>
                </wp:positionH>
                <wp:positionV relativeFrom="page">
                  <wp:posOffset>54610</wp:posOffset>
                </wp:positionV>
                <wp:extent cx="1724025" cy="497128"/>
                <wp:effectExtent l="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l="12627" t="36247" r="53662" b="4370"/>
                        <a:stretch>
                          <a:fillRect/>
                        </a:stretch>
                      </pic:blipFill>
                      <pic:spPr bwMode="auto">
                        <a:xfrm>
                          <a:off x="0" y="0"/>
                          <a:ext cx="1724025" cy="4971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6" w:type="dxa"/>
        </w:tcPr>
        <w:p w14:paraId="0C703D57" w14:textId="1F579883" w:rsidR="00F3634B" w:rsidRDefault="00F3634B" w:rsidP="00B00F09">
          <w:pPr>
            <w:pStyle w:val="Glava"/>
            <w:jc w:val="center"/>
            <w:rPr>
              <w:noProof/>
              <w:lang w:eastAsia="sl-SI"/>
            </w:rPr>
          </w:pPr>
        </w:p>
      </w:tc>
      <w:tc>
        <w:tcPr>
          <w:tcW w:w="3681" w:type="dxa"/>
        </w:tcPr>
        <w:p w14:paraId="48EDEF26" w14:textId="021D60EA" w:rsidR="00F3634B" w:rsidRDefault="00F3634B" w:rsidP="00595518">
          <w:pPr>
            <w:pStyle w:val="Glava"/>
            <w:jc w:val="right"/>
          </w:pPr>
        </w:p>
      </w:tc>
    </w:tr>
  </w:tbl>
  <w:p w14:paraId="16F11FDA" w14:textId="7AC828F3" w:rsidR="00FD4F8D" w:rsidRDefault="00CF69CA" w:rsidP="00A90C42">
    <w:pPr>
      <w:pStyle w:val="Glava"/>
      <w:jc w:val="right"/>
      <w:rPr>
        <w:rFonts w:asciiTheme="minorHAnsi" w:hAnsiTheme="minorHAnsi"/>
        <w:sz w:val="16"/>
        <w:szCs w:val="16"/>
      </w:rPr>
    </w:pPr>
    <w:r>
      <w:rPr>
        <w:noProof/>
      </w:rPr>
      <w:object w:dxaOrig="1440" w:dyaOrig="1440" w14:anchorId="40A5C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73.4pt;margin-top:-14.7pt;width:130.5pt;height:42pt;z-index:251664384;mso-position-horizontal-relative:text;mso-position-vertical-relative:text;mso-width-relative:page;mso-height-relative:page">
          <v:imagedata r:id="rId2" o:title=""/>
        </v:shape>
        <o:OLEObject Type="Embed" ProgID="PBrush" ShapeID="_x0000_s2050" DrawAspect="Content" ObjectID="_1621933958" r:id="rId3"/>
      </w:object>
    </w:r>
    <w:r w:rsidR="00FD4F8D" w:rsidRPr="005E20A5">
      <w:rPr>
        <w:rFonts w:eastAsia="Lucida Sans Unicode"/>
        <w:noProof/>
        <w:kern w:val="1"/>
        <w:lang w:eastAsia="sl-SI"/>
      </w:rPr>
      <w:drawing>
        <wp:anchor distT="0" distB="0" distL="114300" distR="114300" simplePos="0" relativeHeight="251665408" behindDoc="0" locked="0" layoutInCell="1" allowOverlap="1" wp14:anchorId="7D4ECD0E" wp14:editId="3C8FB07E">
          <wp:simplePos x="0" y="0"/>
          <wp:positionH relativeFrom="margin">
            <wp:posOffset>3860165</wp:posOffset>
          </wp:positionH>
          <wp:positionV relativeFrom="paragraph">
            <wp:posOffset>-82550</wp:posOffset>
          </wp:positionV>
          <wp:extent cx="1237615" cy="616336"/>
          <wp:effectExtent l="0" t="0" r="635" b="0"/>
          <wp:wrapNone/>
          <wp:docPr id="18" name="Slika 18" descr="SOPA - logo - osno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A - logo - osnovn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7615" cy="6163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FA51E" w14:textId="67C24094" w:rsidR="00FD4F8D" w:rsidRDefault="00FD4F8D" w:rsidP="00A90C42">
    <w:pPr>
      <w:pStyle w:val="Glava"/>
      <w:jc w:val="right"/>
      <w:rPr>
        <w:rFonts w:asciiTheme="minorHAnsi" w:hAnsiTheme="minorHAnsi"/>
        <w:sz w:val="16"/>
        <w:szCs w:val="16"/>
      </w:rPr>
    </w:pPr>
  </w:p>
  <w:p w14:paraId="5F4E4F35" w14:textId="77777777" w:rsidR="00FD4F8D" w:rsidRDefault="00FD4F8D" w:rsidP="00A90C42">
    <w:pPr>
      <w:pStyle w:val="Glava"/>
      <w:jc w:val="right"/>
      <w:rPr>
        <w:rFonts w:asciiTheme="minorHAnsi" w:hAnsiTheme="minorHAnsi"/>
        <w:sz w:val="16"/>
        <w:szCs w:val="16"/>
      </w:rPr>
    </w:pPr>
  </w:p>
  <w:p w14:paraId="423ADA6F" w14:textId="77777777" w:rsidR="00FD4F8D" w:rsidRDefault="00FD4F8D" w:rsidP="00A90C42">
    <w:pPr>
      <w:pStyle w:val="Glava"/>
      <w:jc w:val="right"/>
      <w:rPr>
        <w:rFonts w:asciiTheme="minorHAnsi" w:hAnsiTheme="minorHAnsi"/>
        <w:sz w:val="16"/>
        <w:szCs w:val="16"/>
      </w:rPr>
    </w:pPr>
  </w:p>
  <w:p w14:paraId="6D6EC121" w14:textId="222D0A08" w:rsidR="00F3634B" w:rsidRPr="00A90C42" w:rsidRDefault="00F3634B" w:rsidP="00A90C42">
    <w:pPr>
      <w:pStyle w:val="Glava"/>
      <w:jc w:val="right"/>
      <w:rPr>
        <w:rFonts w:asciiTheme="minorHAnsi" w:hAnsiTheme="minorHAnsi"/>
        <w:sz w:val="16"/>
        <w:szCs w:val="16"/>
      </w:rPr>
    </w:pPr>
    <w:r w:rsidRPr="00A90C42">
      <w:rPr>
        <w:rFonts w:asciiTheme="minorHAnsi" w:hAnsiTheme="minorHAnsi"/>
        <w:sz w:val="16"/>
        <w:szCs w:val="16"/>
      </w:rPr>
      <w:t>Vzorec pogodbe sklop A-</w:t>
    </w:r>
    <w:r>
      <w:rPr>
        <w:rFonts w:asciiTheme="minorHAnsi" w:hAnsiTheme="minorHAnsi"/>
        <w:sz w:val="16"/>
        <w:szCs w:val="16"/>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visibility:visible" o:bullet="t">
        <v:imagedata r:id="rId1" o:title=""/>
      </v:shape>
    </w:pict>
  </w:numPicBullet>
  <w:abstractNum w:abstractNumId="0" w15:restartNumberingAfterBreak="0">
    <w:nsid w:val="00000001"/>
    <w:multiLevelType w:val="singleLevel"/>
    <w:tmpl w:val="00000001"/>
    <w:name w:val="WW8Num2"/>
    <w:lvl w:ilvl="0">
      <w:start w:val="1"/>
      <w:numFmt w:val="bullet"/>
      <w:lvlText w:val=""/>
      <w:lvlJc w:val="left"/>
      <w:pPr>
        <w:tabs>
          <w:tab w:val="num" w:pos="0"/>
        </w:tabs>
        <w:ind w:left="1080" w:hanging="360"/>
      </w:pPr>
      <w:rPr>
        <w:rFonts w:ascii="Symbol" w:hAnsi="Symbol"/>
      </w:rPr>
    </w:lvl>
  </w:abstractNum>
  <w:abstractNum w:abstractNumId="1" w15:restartNumberingAfterBreak="0">
    <w:nsid w:val="00000002"/>
    <w:multiLevelType w:val="singleLevel"/>
    <w:tmpl w:val="00000002"/>
    <w:name w:val="WW8Num3"/>
    <w:lvl w:ilvl="0">
      <w:numFmt w:val="bullet"/>
      <w:lvlText w:val="–"/>
      <w:lvlJc w:val="left"/>
      <w:pPr>
        <w:tabs>
          <w:tab w:val="num" w:pos="720"/>
        </w:tabs>
        <w:ind w:left="720" w:hanging="360"/>
      </w:pPr>
      <w:rPr>
        <w:rFonts w:ascii="Arial" w:hAnsi="Arial" w:cs="Aria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851E9"/>
    <w:multiLevelType w:val="hybridMultilevel"/>
    <w:tmpl w:val="3B2A32C0"/>
    <w:lvl w:ilvl="0" w:tplc="412A415E">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A42FA1"/>
    <w:multiLevelType w:val="multilevel"/>
    <w:tmpl w:val="C9A6826E"/>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EF4132"/>
    <w:multiLevelType w:val="hybridMultilevel"/>
    <w:tmpl w:val="29CE1C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75D1CEF"/>
    <w:multiLevelType w:val="hybridMultilevel"/>
    <w:tmpl w:val="5C4C2A52"/>
    <w:lvl w:ilvl="0" w:tplc="7AD4867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8392F81"/>
    <w:multiLevelType w:val="hybridMultilevel"/>
    <w:tmpl w:val="BE22B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C9306E5"/>
    <w:multiLevelType w:val="hybridMultilevel"/>
    <w:tmpl w:val="4BFA3DB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FC05EF7"/>
    <w:multiLevelType w:val="hybridMultilevel"/>
    <w:tmpl w:val="E26A7CFA"/>
    <w:lvl w:ilvl="0" w:tplc="C652E85A">
      <w:start w:val="1"/>
      <w:numFmt w:val="decimal"/>
      <w:lvlText w:val="%1."/>
      <w:lvlJc w:val="left"/>
      <w:pPr>
        <w:ind w:left="1004" w:hanging="284"/>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03D257E"/>
    <w:multiLevelType w:val="hybridMultilevel"/>
    <w:tmpl w:val="CD00F5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0B643F6"/>
    <w:multiLevelType w:val="hybridMultilevel"/>
    <w:tmpl w:val="E842C2C0"/>
    <w:lvl w:ilvl="0" w:tplc="C060C02E">
      <w:start w:val="1"/>
      <w:numFmt w:val="bullet"/>
      <w:lvlText w:val=""/>
      <w:lvlPicBulletId w:val="0"/>
      <w:lvlJc w:val="left"/>
      <w:pPr>
        <w:tabs>
          <w:tab w:val="num" w:pos="360"/>
        </w:tabs>
        <w:ind w:left="360" w:hanging="360"/>
      </w:pPr>
      <w:rPr>
        <w:rFonts w:ascii="Symbol" w:hAnsi="Symbol" w:hint="default"/>
      </w:rPr>
    </w:lvl>
    <w:lvl w:ilvl="1" w:tplc="2934388E" w:tentative="1">
      <w:start w:val="1"/>
      <w:numFmt w:val="bullet"/>
      <w:lvlText w:val=""/>
      <w:lvlJc w:val="left"/>
      <w:pPr>
        <w:tabs>
          <w:tab w:val="num" w:pos="1080"/>
        </w:tabs>
        <w:ind w:left="1080" w:hanging="360"/>
      </w:pPr>
      <w:rPr>
        <w:rFonts w:ascii="Symbol" w:hAnsi="Symbol" w:hint="default"/>
      </w:rPr>
    </w:lvl>
    <w:lvl w:ilvl="2" w:tplc="185244F6" w:tentative="1">
      <w:start w:val="1"/>
      <w:numFmt w:val="bullet"/>
      <w:lvlText w:val=""/>
      <w:lvlJc w:val="left"/>
      <w:pPr>
        <w:tabs>
          <w:tab w:val="num" w:pos="1800"/>
        </w:tabs>
        <w:ind w:left="1800" w:hanging="360"/>
      </w:pPr>
      <w:rPr>
        <w:rFonts w:ascii="Symbol" w:hAnsi="Symbol" w:hint="default"/>
      </w:rPr>
    </w:lvl>
    <w:lvl w:ilvl="3" w:tplc="05340C36" w:tentative="1">
      <w:start w:val="1"/>
      <w:numFmt w:val="bullet"/>
      <w:lvlText w:val=""/>
      <w:lvlJc w:val="left"/>
      <w:pPr>
        <w:tabs>
          <w:tab w:val="num" w:pos="2520"/>
        </w:tabs>
        <w:ind w:left="2520" w:hanging="360"/>
      </w:pPr>
      <w:rPr>
        <w:rFonts w:ascii="Symbol" w:hAnsi="Symbol" w:hint="default"/>
      </w:rPr>
    </w:lvl>
    <w:lvl w:ilvl="4" w:tplc="E258D436" w:tentative="1">
      <w:start w:val="1"/>
      <w:numFmt w:val="bullet"/>
      <w:lvlText w:val=""/>
      <w:lvlJc w:val="left"/>
      <w:pPr>
        <w:tabs>
          <w:tab w:val="num" w:pos="3240"/>
        </w:tabs>
        <w:ind w:left="3240" w:hanging="360"/>
      </w:pPr>
      <w:rPr>
        <w:rFonts w:ascii="Symbol" w:hAnsi="Symbol" w:hint="default"/>
      </w:rPr>
    </w:lvl>
    <w:lvl w:ilvl="5" w:tplc="DB7A7B84" w:tentative="1">
      <w:start w:val="1"/>
      <w:numFmt w:val="bullet"/>
      <w:lvlText w:val=""/>
      <w:lvlJc w:val="left"/>
      <w:pPr>
        <w:tabs>
          <w:tab w:val="num" w:pos="3960"/>
        </w:tabs>
        <w:ind w:left="3960" w:hanging="360"/>
      </w:pPr>
      <w:rPr>
        <w:rFonts w:ascii="Symbol" w:hAnsi="Symbol" w:hint="default"/>
      </w:rPr>
    </w:lvl>
    <w:lvl w:ilvl="6" w:tplc="F2ECD922" w:tentative="1">
      <w:start w:val="1"/>
      <w:numFmt w:val="bullet"/>
      <w:lvlText w:val=""/>
      <w:lvlJc w:val="left"/>
      <w:pPr>
        <w:tabs>
          <w:tab w:val="num" w:pos="4680"/>
        </w:tabs>
        <w:ind w:left="4680" w:hanging="360"/>
      </w:pPr>
      <w:rPr>
        <w:rFonts w:ascii="Symbol" w:hAnsi="Symbol" w:hint="default"/>
      </w:rPr>
    </w:lvl>
    <w:lvl w:ilvl="7" w:tplc="6EDC4F0C" w:tentative="1">
      <w:start w:val="1"/>
      <w:numFmt w:val="bullet"/>
      <w:lvlText w:val=""/>
      <w:lvlJc w:val="left"/>
      <w:pPr>
        <w:tabs>
          <w:tab w:val="num" w:pos="5400"/>
        </w:tabs>
        <w:ind w:left="5400" w:hanging="360"/>
      </w:pPr>
      <w:rPr>
        <w:rFonts w:ascii="Symbol" w:hAnsi="Symbol" w:hint="default"/>
      </w:rPr>
    </w:lvl>
    <w:lvl w:ilvl="8" w:tplc="F5C884E2"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17C46DEE"/>
    <w:multiLevelType w:val="hybridMultilevel"/>
    <w:tmpl w:val="2BFCC8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BE66B40"/>
    <w:multiLevelType w:val="hybridMultilevel"/>
    <w:tmpl w:val="7E749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8F5C84"/>
    <w:multiLevelType w:val="hybridMultilevel"/>
    <w:tmpl w:val="2222B9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CAE6D7D"/>
    <w:multiLevelType w:val="hybridMultilevel"/>
    <w:tmpl w:val="A71A2B62"/>
    <w:lvl w:ilvl="0" w:tplc="ED989A06">
      <w:start w:val="1"/>
      <w:numFmt w:val="decimal"/>
      <w:lvlText w:val="%1."/>
      <w:lvlJc w:val="left"/>
      <w:pPr>
        <w:ind w:left="1068" w:hanging="360"/>
      </w:pPr>
      <w:rPr>
        <w:rFonts w:asciiTheme="minorHAnsi" w:hAnsiTheme="minorHAnsi" w:hint="default"/>
        <w:sz w:val="22"/>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1CCD2E36"/>
    <w:multiLevelType w:val="hybridMultilevel"/>
    <w:tmpl w:val="2AB8282E"/>
    <w:lvl w:ilvl="0" w:tplc="7AD4867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D296AB6"/>
    <w:multiLevelType w:val="hybridMultilevel"/>
    <w:tmpl w:val="A484C604"/>
    <w:lvl w:ilvl="0" w:tplc="EE7A624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D46423F"/>
    <w:multiLevelType w:val="hybridMultilevel"/>
    <w:tmpl w:val="52305A34"/>
    <w:lvl w:ilvl="0" w:tplc="807C804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231D3922"/>
    <w:multiLevelType w:val="hybridMultilevel"/>
    <w:tmpl w:val="37AC2768"/>
    <w:lvl w:ilvl="0" w:tplc="4BA41F7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C323BB9"/>
    <w:multiLevelType w:val="hybridMultilevel"/>
    <w:tmpl w:val="E624AB80"/>
    <w:lvl w:ilvl="0" w:tplc="F2DA1A84">
      <w:start w:val="1"/>
      <w:numFmt w:val="decimal"/>
      <w:lvlText w:val="%1."/>
      <w:lvlJc w:val="left"/>
      <w:pPr>
        <w:ind w:left="1068" w:hanging="360"/>
      </w:pPr>
      <w:rPr>
        <w:rFonts w:asciiTheme="minorHAnsi" w:hAnsiTheme="minorHAnsi" w:hint="default"/>
        <w:color w:val="auto"/>
        <w:sz w:val="22"/>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15:restartNumberingAfterBreak="0">
    <w:nsid w:val="2EE36C90"/>
    <w:multiLevelType w:val="hybridMultilevel"/>
    <w:tmpl w:val="2F346922"/>
    <w:lvl w:ilvl="0" w:tplc="68C0F358">
      <w:start w:val="1"/>
      <w:numFmt w:val="decimal"/>
      <w:lvlText w:val="%1."/>
      <w:lvlJc w:val="left"/>
      <w:pPr>
        <w:ind w:left="1413" w:hanging="705"/>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30E048D9"/>
    <w:multiLevelType w:val="hybridMultilevel"/>
    <w:tmpl w:val="1AEE65A6"/>
    <w:lvl w:ilvl="0" w:tplc="C652E85A">
      <w:start w:val="1"/>
      <w:numFmt w:val="decimal"/>
      <w:lvlText w:val="%1."/>
      <w:lvlJc w:val="left"/>
      <w:pPr>
        <w:ind w:left="644" w:hanging="2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4F616F"/>
    <w:multiLevelType w:val="hybridMultilevel"/>
    <w:tmpl w:val="502C09BA"/>
    <w:lvl w:ilvl="0" w:tplc="3D9873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1A37F47"/>
    <w:multiLevelType w:val="hybridMultilevel"/>
    <w:tmpl w:val="8E920528"/>
    <w:lvl w:ilvl="0" w:tplc="7AD48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542888"/>
    <w:multiLevelType w:val="hybridMultilevel"/>
    <w:tmpl w:val="8BD01C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4E61433"/>
    <w:multiLevelType w:val="hybridMultilevel"/>
    <w:tmpl w:val="F5DC7E1A"/>
    <w:lvl w:ilvl="0" w:tplc="0C22E216">
      <w:numFmt w:val="bullet"/>
      <w:lvlText w:val="-"/>
      <w:lvlJc w:val="left"/>
      <w:pPr>
        <w:ind w:left="720" w:hanging="360"/>
      </w:pPr>
      <w:rPr>
        <w:rFonts w:ascii="Calibri" w:eastAsia="Arial" w:hAnsi="Calibri"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64B086F"/>
    <w:multiLevelType w:val="hybridMultilevel"/>
    <w:tmpl w:val="5B928A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6690D30"/>
    <w:multiLevelType w:val="hybridMultilevel"/>
    <w:tmpl w:val="36FA76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BC52B7B"/>
    <w:multiLevelType w:val="hybridMultilevel"/>
    <w:tmpl w:val="DD468A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048512C"/>
    <w:multiLevelType w:val="hybridMultilevel"/>
    <w:tmpl w:val="754EC2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3F1366B"/>
    <w:multiLevelType w:val="hybridMultilevel"/>
    <w:tmpl w:val="937A1B5C"/>
    <w:lvl w:ilvl="0" w:tplc="ED989A06">
      <w:start w:val="1"/>
      <w:numFmt w:val="decimal"/>
      <w:lvlText w:val="%1."/>
      <w:lvlJc w:val="left"/>
      <w:pPr>
        <w:ind w:left="1068" w:hanging="360"/>
      </w:pPr>
      <w:rPr>
        <w:rFonts w:asciiTheme="minorHAnsi" w:hAnsiTheme="minorHAnsi" w:hint="default"/>
        <w:sz w:val="22"/>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3" w15:restartNumberingAfterBreak="0">
    <w:nsid w:val="4A223680"/>
    <w:multiLevelType w:val="hybridMultilevel"/>
    <w:tmpl w:val="DF22A866"/>
    <w:lvl w:ilvl="0" w:tplc="F2DA1A84">
      <w:start w:val="1"/>
      <w:numFmt w:val="decimal"/>
      <w:lvlText w:val="%1."/>
      <w:lvlJc w:val="left"/>
      <w:pPr>
        <w:ind w:left="1068" w:hanging="360"/>
      </w:pPr>
      <w:rPr>
        <w:rFonts w:asciiTheme="minorHAnsi" w:hAnsiTheme="minorHAnsi" w:hint="default"/>
        <w:color w:val="auto"/>
        <w:sz w:val="22"/>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4B402D71"/>
    <w:multiLevelType w:val="hybridMultilevel"/>
    <w:tmpl w:val="A920CF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0A223CC"/>
    <w:multiLevelType w:val="hybridMultilevel"/>
    <w:tmpl w:val="FC9C75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0C8517C"/>
    <w:multiLevelType w:val="hybridMultilevel"/>
    <w:tmpl w:val="57EA451E"/>
    <w:lvl w:ilvl="0" w:tplc="5B86BDEE">
      <w:start w:val="4"/>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51417F2D"/>
    <w:multiLevelType w:val="hybridMultilevel"/>
    <w:tmpl w:val="45FE94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5515D9B"/>
    <w:multiLevelType w:val="hybridMultilevel"/>
    <w:tmpl w:val="9D649066"/>
    <w:lvl w:ilvl="0" w:tplc="1AC089A4">
      <w:start w:val="1"/>
      <w:numFmt w:val="bullet"/>
      <w:lvlText w:val="•"/>
      <w:lvlJc w:val="left"/>
      <w:pPr>
        <w:tabs>
          <w:tab w:val="num" w:pos="720"/>
        </w:tabs>
        <w:ind w:left="720" w:hanging="360"/>
      </w:pPr>
      <w:rPr>
        <w:rFonts w:ascii="Arial" w:hAnsi="Arial" w:hint="default"/>
      </w:rPr>
    </w:lvl>
    <w:lvl w:ilvl="1" w:tplc="C8C0F5A2" w:tentative="1">
      <w:start w:val="1"/>
      <w:numFmt w:val="bullet"/>
      <w:lvlText w:val="•"/>
      <w:lvlJc w:val="left"/>
      <w:pPr>
        <w:tabs>
          <w:tab w:val="num" w:pos="1440"/>
        </w:tabs>
        <w:ind w:left="1440" w:hanging="360"/>
      </w:pPr>
      <w:rPr>
        <w:rFonts w:ascii="Arial" w:hAnsi="Arial" w:hint="default"/>
      </w:rPr>
    </w:lvl>
    <w:lvl w:ilvl="2" w:tplc="005C3F9A" w:tentative="1">
      <w:start w:val="1"/>
      <w:numFmt w:val="bullet"/>
      <w:lvlText w:val="•"/>
      <w:lvlJc w:val="left"/>
      <w:pPr>
        <w:tabs>
          <w:tab w:val="num" w:pos="2160"/>
        </w:tabs>
        <w:ind w:left="2160" w:hanging="360"/>
      </w:pPr>
      <w:rPr>
        <w:rFonts w:ascii="Arial" w:hAnsi="Arial" w:hint="default"/>
      </w:rPr>
    </w:lvl>
    <w:lvl w:ilvl="3" w:tplc="6EDA2576" w:tentative="1">
      <w:start w:val="1"/>
      <w:numFmt w:val="bullet"/>
      <w:lvlText w:val="•"/>
      <w:lvlJc w:val="left"/>
      <w:pPr>
        <w:tabs>
          <w:tab w:val="num" w:pos="2880"/>
        </w:tabs>
        <w:ind w:left="2880" w:hanging="360"/>
      </w:pPr>
      <w:rPr>
        <w:rFonts w:ascii="Arial" w:hAnsi="Arial" w:hint="default"/>
      </w:rPr>
    </w:lvl>
    <w:lvl w:ilvl="4" w:tplc="A0EC2E16" w:tentative="1">
      <w:start w:val="1"/>
      <w:numFmt w:val="bullet"/>
      <w:lvlText w:val="•"/>
      <w:lvlJc w:val="left"/>
      <w:pPr>
        <w:tabs>
          <w:tab w:val="num" w:pos="3600"/>
        </w:tabs>
        <w:ind w:left="3600" w:hanging="360"/>
      </w:pPr>
      <w:rPr>
        <w:rFonts w:ascii="Arial" w:hAnsi="Arial" w:hint="default"/>
      </w:rPr>
    </w:lvl>
    <w:lvl w:ilvl="5" w:tplc="616AB9FE" w:tentative="1">
      <w:start w:val="1"/>
      <w:numFmt w:val="bullet"/>
      <w:lvlText w:val="•"/>
      <w:lvlJc w:val="left"/>
      <w:pPr>
        <w:tabs>
          <w:tab w:val="num" w:pos="4320"/>
        </w:tabs>
        <w:ind w:left="4320" w:hanging="360"/>
      </w:pPr>
      <w:rPr>
        <w:rFonts w:ascii="Arial" w:hAnsi="Arial" w:hint="default"/>
      </w:rPr>
    </w:lvl>
    <w:lvl w:ilvl="6" w:tplc="D6B2ED12" w:tentative="1">
      <w:start w:val="1"/>
      <w:numFmt w:val="bullet"/>
      <w:lvlText w:val="•"/>
      <w:lvlJc w:val="left"/>
      <w:pPr>
        <w:tabs>
          <w:tab w:val="num" w:pos="5040"/>
        </w:tabs>
        <w:ind w:left="5040" w:hanging="360"/>
      </w:pPr>
      <w:rPr>
        <w:rFonts w:ascii="Arial" w:hAnsi="Arial" w:hint="default"/>
      </w:rPr>
    </w:lvl>
    <w:lvl w:ilvl="7" w:tplc="56F42340" w:tentative="1">
      <w:start w:val="1"/>
      <w:numFmt w:val="bullet"/>
      <w:lvlText w:val="•"/>
      <w:lvlJc w:val="left"/>
      <w:pPr>
        <w:tabs>
          <w:tab w:val="num" w:pos="5760"/>
        </w:tabs>
        <w:ind w:left="5760" w:hanging="360"/>
      </w:pPr>
      <w:rPr>
        <w:rFonts w:ascii="Arial" w:hAnsi="Arial" w:hint="default"/>
      </w:rPr>
    </w:lvl>
    <w:lvl w:ilvl="8" w:tplc="D582742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5E863EE"/>
    <w:multiLevelType w:val="hybridMultilevel"/>
    <w:tmpl w:val="FD1E25DC"/>
    <w:lvl w:ilvl="0" w:tplc="A648C8BE">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B7263E9"/>
    <w:multiLevelType w:val="hybridMultilevel"/>
    <w:tmpl w:val="4A2A83B2"/>
    <w:lvl w:ilvl="0" w:tplc="C41ACA7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E0D5F5B"/>
    <w:multiLevelType w:val="hybridMultilevel"/>
    <w:tmpl w:val="01347428"/>
    <w:lvl w:ilvl="0" w:tplc="981E62D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E2E50AB"/>
    <w:multiLevelType w:val="hybridMultilevel"/>
    <w:tmpl w:val="F1061B9E"/>
    <w:lvl w:ilvl="0" w:tplc="5B86BDEE">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FFC1264"/>
    <w:multiLevelType w:val="hybridMultilevel"/>
    <w:tmpl w:val="9C64493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60C64578"/>
    <w:multiLevelType w:val="hybridMultilevel"/>
    <w:tmpl w:val="ADBA66F2"/>
    <w:lvl w:ilvl="0" w:tplc="B13E3FBC">
      <w:start w:val="1"/>
      <w:numFmt w:val="lowerLetter"/>
      <w:lvlText w:val="%1)"/>
      <w:lvlJc w:val="left"/>
      <w:pPr>
        <w:ind w:left="2484" w:hanging="360"/>
      </w:pPr>
      <w:rPr>
        <w:rFonts w:asciiTheme="minorHAnsi" w:eastAsiaTheme="minorHAnsi" w:hAnsiTheme="minorHAnsi" w:cstheme="minorBidi"/>
      </w:rPr>
    </w:lvl>
    <w:lvl w:ilvl="1" w:tplc="04240019" w:tentative="1">
      <w:start w:val="1"/>
      <w:numFmt w:val="lowerLetter"/>
      <w:lvlText w:val="%2."/>
      <w:lvlJc w:val="left"/>
      <w:pPr>
        <w:ind w:left="3204" w:hanging="360"/>
      </w:pPr>
    </w:lvl>
    <w:lvl w:ilvl="2" w:tplc="0424001B" w:tentative="1">
      <w:start w:val="1"/>
      <w:numFmt w:val="lowerRoman"/>
      <w:lvlText w:val="%3."/>
      <w:lvlJc w:val="right"/>
      <w:pPr>
        <w:ind w:left="3924" w:hanging="180"/>
      </w:pPr>
    </w:lvl>
    <w:lvl w:ilvl="3" w:tplc="0424000F" w:tentative="1">
      <w:start w:val="1"/>
      <w:numFmt w:val="decimal"/>
      <w:lvlText w:val="%4."/>
      <w:lvlJc w:val="left"/>
      <w:pPr>
        <w:ind w:left="4644" w:hanging="360"/>
      </w:pPr>
    </w:lvl>
    <w:lvl w:ilvl="4" w:tplc="04240019" w:tentative="1">
      <w:start w:val="1"/>
      <w:numFmt w:val="lowerLetter"/>
      <w:lvlText w:val="%5."/>
      <w:lvlJc w:val="left"/>
      <w:pPr>
        <w:ind w:left="5364" w:hanging="360"/>
      </w:pPr>
    </w:lvl>
    <w:lvl w:ilvl="5" w:tplc="0424001B" w:tentative="1">
      <w:start w:val="1"/>
      <w:numFmt w:val="lowerRoman"/>
      <w:lvlText w:val="%6."/>
      <w:lvlJc w:val="right"/>
      <w:pPr>
        <w:ind w:left="6084" w:hanging="180"/>
      </w:pPr>
    </w:lvl>
    <w:lvl w:ilvl="6" w:tplc="0424000F" w:tentative="1">
      <w:start w:val="1"/>
      <w:numFmt w:val="decimal"/>
      <w:lvlText w:val="%7."/>
      <w:lvlJc w:val="left"/>
      <w:pPr>
        <w:ind w:left="6804" w:hanging="360"/>
      </w:pPr>
    </w:lvl>
    <w:lvl w:ilvl="7" w:tplc="04240019" w:tentative="1">
      <w:start w:val="1"/>
      <w:numFmt w:val="lowerLetter"/>
      <w:lvlText w:val="%8."/>
      <w:lvlJc w:val="left"/>
      <w:pPr>
        <w:ind w:left="7524" w:hanging="360"/>
      </w:pPr>
    </w:lvl>
    <w:lvl w:ilvl="8" w:tplc="0424001B" w:tentative="1">
      <w:start w:val="1"/>
      <w:numFmt w:val="lowerRoman"/>
      <w:lvlText w:val="%9."/>
      <w:lvlJc w:val="right"/>
      <w:pPr>
        <w:ind w:left="8244" w:hanging="180"/>
      </w:pPr>
    </w:lvl>
  </w:abstractNum>
  <w:abstractNum w:abstractNumId="45" w15:restartNumberingAfterBreak="0">
    <w:nsid w:val="64A44264"/>
    <w:multiLevelType w:val="hybridMultilevel"/>
    <w:tmpl w:val="7CAC58A4"/>
    <w:lvl w:ilvl="0" w:tplc="27DA3F58">
      <w:start w:val="1"/>
      <w:numFmt w:val="bullet"/>
      <w:lvlText w:val="•"/>
      <w:lvlJc w:val="left"/>
      <w:pPr>
        <w:tabs>
          <w:tab w:val="num" w:pos="720"/>
        </w:tabs>
        <w:ind w:left="720" w:hanging="360"/>
      </w:pPr>
      <w:rPr>
        <w:rFonts w:ascii="Arial" w:hAnsi="Arial" w:hint="default"/>
      </w:rPr>
    </w:lvl>
    <w:lvl w:ilvl="1" w:tplc="7AC2F7E8" w:tentative="1">
      <w:start w:val="1"/>
      <w:numFmt w:val="bullet"/>
      <w:lvlText w:val="•"/>
      <w:lvlJc w:val="left"/>
      <w:pPr>
        <w:tabs>
          <w:tab w:val="num" w:pos="1440"/>
        </w:tabs>
        <w:ind w:left="1440" w:hanging="360"/>
      </w:pPr>
      <w:rPr>
        <w:rFonts w:ascii="Arial" w:hAnsi="Arial" w:hint="default"/>
      </w:rPr>
    </w:lvl>
    <w:lvl w:ilvl="2" w:tplc="36805678" w:tentative="1">
      <w:start w:val="1"/>
      <w:numFmt w:val="bullet"/>
      <w:lvlText w:val="•"/>
      <w:lvlJc w:val="left"/>
      <w:pPr>
        <w:tabs>
          <w:tab w:val="num" w:pos="2160"/>
        </w:tabs>
        <w:ind w:left="2160" w:hanging="360"/>
      </w:pPr>
      <w:rPr>
        <w:rFonts w:ascii="Arial" w:hAnsi="Arial" w:hint="default"/>
      </w:rPr>
    </w:lvl>
    <w:lvl w:ilvl="3" w:tplc="925C5806" w:tentative="1">
      <w:start w:val="1"/>
      <w:numFmt w:val="bullet"/>
      <w:lvlText w:val="•"/>
      <w:lvlJc w:val="left"/>
      <w:pPr>
        <w:tabs>
          <w:tab w:val="num" w:pos="2880"/>
        </w:tabs>
        <w:ind w:left="2880" w:hanging="360"/>
      </w:pPr>
      <w:rPr>
        <w:rFonts w:ascii="Arial" w:hAnsi="Arial" w:hint="default"/>
      </w:rPr>
    </w:lvl>
    <w:lvl w:ilvl="4" w:tplc="5F84B092" w:tentative="1">
      <w:start w:val="1"/>
      <w:numFmt w:val="bullet"/>
      <w:lvlText w:val="•"/>
      <w:lvlJc w:val="left"/>
      <w:pPr>
        <w:tabs>
          <w:tab w:val="num" w:pos="3600"/>
        </w:tabs>
        <w:ind w:left="3600" w:hanging="360"/>
      </w:pPr>
      <w:rPr>
        <w:rFonts w:ascii="Arial" w:hAnsi="Arial" w:hint="default"/>
      </w:rPr>
    </w:lvl>
    <w:lvl w:ilvl="5" w:tplc="6D7A6886" w:tentative="1">
      <w:start w:val="1"/>
      <w:numFmt w:val="bullet"/>
      <w:lvlText w:val="•"/>
      <w:lvlJc w:val="left"/>
      <w:pPr>
        <w:tabs>
          <w:tab w:val="num" w:pos="4320"/>
        </w:tabs>
        <w:ind w:left="4320" w:hanging="360"/>
      </w:pPr>
      <w:rPr>
        <w:rFonts w:ascii="Arial" w:hAnsi="Arial" w:hint="default"/>
      </w:rPr>
    </w:lvl>
    <w:lvl w:ilvl="6" w:tplc="540CB382" w:tentative="1">
      <w:start w:val="1"/>
      <w:numFmt w:val="bullet"/>
      <w:lvlText w:val="•"/>
      <w:lvlJc w:val="left"/>
      <w:pPr>
        <w:tabs>
          <w:tab w:val="num" w:pos="5040"/>
        </w:tabs>
        <w:ind w:left="5040" w:hanging="360"/>
      </w:pPr>
      <w:rPr>
        <w:rFonts w:ascii="Arial" w:hAnsi="Arial" w:hint="default"/>
      </w:rPr>
    </w:lvl>
    <w:lvl w:ilvl="7" w:tplc="18F6D324" w:tentative="1">
      <w:start w:val="1"/>
      <w:numFmt w:val="bullet"/>
      <w:lvlText w:val="•"/>
      <w:lvlJc w:val="left"/>
      <w:pPr>
        <w:tabs>
          <w:tab w:val="num" w:pos="5760"/>
        </w:tabs>
        <w:ind w:left="5760" w:hanging="360"/>
      </w:pPr>
      <w:rPr>
        <w:rFonts w:ascii="Arial" w:hAnsi="Arial" w:hint="default"/>
      </w:rPr>
    </w:lvl>
    <w:lvl w:ilvl="8" w:tplc="8D4AF8B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6494A02"/>
    <w:multiLevelType w:val="hybridMultilevel"/>
    <w:tmpl w:val="EDDA62FC"/>
    <w:lvl w:ilvl="0" w:tplc="7AD4867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79210F7"/>
    <w:multiLevelType w:val="hybridMultilevel"/>
    <w:tmpl w:val="52305A34"/>
    <w:lvl w:ilvl="0" w:tplc="807C804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8" w15:restartNumberingAfterBreak="0">
    <w:nsid w:val="69193969"/>
    <w:multiLevelType w:val="hybridMultilevel"/>
    <w:tmpl w:val="8F400308"/>
    <w:lvl w:ilvl="0" w:tplc="44C6C412">
      <w:numFmt w:val="bullet"/>
      <w:lvlText w:val="-"/>
      <w:lvlJc w:val="left"/>
      <w:pPr>
        <w:ind w:left="643"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A2B34D4"/>
    <w:multiLevelType w:val="hybridMultilevel"/>
    <w:tmpl w:val="C748AE86"/>
    <w:lvl w:ilvl="0" w:tplc="F2DA1A84">
      <w:start w:val="1"/>
      <w:numFmt w:val="decimal"/>
      <w:lvlText w:val="%1."/>
      <w:lvlJc w:val="left"/>
      <w:pPr>
        <w:ind w:left="1068" w:hanging="360"/>
      </w:pPr>
      <w:rPr>
        <w:rFonts w:asciiTheme="minorHAnsi" w:hAnsiTheme="minorHAnsi" w:hint="default"/>
        <w:color w:val="auto"/>
        <w:sz w:val="22"/>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0" w15:restartNumberingAfterBreak="0">
    <w:nsid w:val="6A5473AE"/>
    <w:multiLevelType w:val="hybridMultilevel"/>
    <w:tmpl w:val="54CA2C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6BC37100"/>
    <w:multiLevelType w:val="hybridMultilevel"/>
    <w:tmpl w:val="A034596E"/>
    <w:lvl w:ilvl="0" w:tplc="564AD4E4">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4023AA7"/>
    <w:multiLevelType w:val="hybridMultilevel"/>
    <w:tmpl w:val="48AEBF98"/>
    <w:lvl w:ilvl="0" w:tplc="7AD4867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6A60D69"/>
    <w:multiLevelType w:val="hybridMultilevel"/>
    <w:tmpl w:val="FB86FD3E"/>
    <w:lvl w:ilvl="0" w:tplc="0424000F">
      <w:start w:val="1"/>
      <w:numFmt w:val="decimal"/>
      <w:lvlText w:val="%1."/>
      <w:lvlJc w:val="left"/>
      <w:pPr>
        <w:ind w:left="786"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4" w15:restartNumberingAfterBreak="0">
    <w:nsid w:val="770D7E24"/>
    <w:multiLevelType w:val="hybridMultilevel"/>
    <w:tmpl w:val="4D620128"/>
    <w:lvl w:ilvl="0" w:tplc="0424000F">
      <w:start w:val="1"/>
      <w:numFmt w:val="decimal"/>
      <w:lvlText w:val="%1."/>
      <w:lvlJc w:val="left"/>
      <w:pPr>
        <w:ind w:left="360" w:hanging="360"/>
      </w:pPr>
    </w:lvl>
    <w:lvl w:ilvl="1" w:tplc="04240003">
      <w:start w:val="1"/>
      <w:numFmt w:val="bullet"/>
      <w:lvlText w:val="o"/>
      <w:lvlJc w:val="left"/>
      <w:pPr>
        <w:ind w:left="1298" w:hanging="360"/>
      </w:pPr>
      <w:rPr>
        <w:rFonts w:ascii="Courier New" w:hAnsi="Courier New" w:cs="Courier New" w:hint="default"/>
      </w:rPr>
    </w:lvl>
    <w:lvl w:ilvl="2" w:tplc="04240005">
      <w:start w:val="1"/>
      <w:numFmt w:val="bullet"/>
      <w:lvlText w:val=""/>
      <w:lvlJc w:val="left"/>
      <w:pPr>
        <w:ind w:left="2018" w:hanging="360"/>
      </w:pPr>
      <w:rPr>
        <w:rFonts w:ascii="Wingdings" w:hAnsi="Wingdings" w:hint="default"/>
      </w:rPr>
    </w:lvl>
    <w:lvl w:ilvl="3" w:tplc="04240001">
      <w:start w:val="1"/>
      <w:numFmt w:val="bullet"/>
      <w:lvlText w:val=""/>
      <w:lvlJc w:val="left"/>
      <w:pPr>
        <w:ind w:left="2738" w:hanging="360"/>
      </w:pPr>
      <w:rPr>
        <w:rFonts w:ascii="Symbol" w:hAnsi="Symbol" w:hint="default"/>
      </w:rPr>
    </w:lvl>
    <w:lvl w:ilvl="4" w:tplc="04240003">
      <w:start w:val="1"/>
      <w:numFmt w:val="bullet"/>
      <w:lvlText w:val="o"/>
      <w:lvlJc w:val="left"/>
      <w:pPr>
        <w:ind w:left="3458" w:hanging="360"/>
      </w:pPr>
      <w:rPr>
        <w:rFonts w:ascii="Courier New" w:hAnsi="Courier New" w:cs="Courier New" w:hint="default"/>
      </w:rPr>
    </w:lvl>
    <w:lvl w:ilvl="5" w:tplc="04240005">
      <w:start w:val="1"/>
      <w:numFmt w:val="bullet"/>
      <w:lvlText w:val=""/>
      <w:lvlJc w:val="left"/>
      <w:pPr>
        <w:ind w:left="4178" w:hanging="360"/>
      </w:pPr>
      <w:rPr>
        <w:rFonts w:ascii="Wingdings" w:hAnsi="Wingdings" w:hint="default"/>
      </w:rPr>
    </w:lvl>
    <w:lvl w:ilvl="6" w:tplc="04240001">
      <w:start w:val="1"/>
      <w:numFmt w:val="bullet"/>
      <w:lvlText w:val=""/>
      <w:lvlJc w:val="left"/>
      <w:pPr>
        <w:ind w:left="4898" w:hanging="360"/>
      </w:pPr>
      <w:rPr>
        <w:rFonts w:ascii="Symbol" w:hAnsi="Symbol" w:hint="default"/>
      </w:rPr>
    </w:lvl>
    <w:lvl w:ilvl="7" w:tplc="04240003">
      <w:start w:val="1"/>
      <w:numFmt w:val="bullet"/>
      <w:lvlText w:val="o"/>
      <w:lvlJc w:val="left"/>
      <w:pPr>
        <w:ind w:left="5618" w:hanging="360"/>
      </w:pPr>
      <w:rPr>
        <w:rFonts w:ascii="Courier New" w:hAnsi="Courier New" w:cs="Courier New" w:hint="default"/>
      </w:rPr>
    </w:lvl>
    <w:lvl w:ilvl="8" w:tplc="04240005">
      <w:start w:val="1"/>
      <w:numFmt w:val="bullet"/>
      <w:lvlText w:val=""/>
      <w:lvlJc w:val="left"/>
      <w:pPr>
        <w:ind w:left="6338" w:hanging="360"/>
      </w:pPr>
      <w:rPr>
        <w:rFonts w:ascii="Wingdings" w:hAnsi="Wingdings" w:hint="default"/>
      </w:rPr>
    </w:lvl>
  </w:abstractNum>
  <w:abstractNum w:abstractNumId="55" w15:restartNumberingAfterBreak="0">
    <w:nsid w:val="78C872A9"/>
    <w:multiLevelType w:val="hybridMultilevel"/>
    <w:tmpl w:val="C3DEC3C2"/>
    <w:lvl w:ilvl="0" w:tplc="C652E85A">
      <w:start w:val="1"/>
      <w:numFmt w:val="decimal"/>
      <w:lvlText w:val="%1."/>
      <w:lvlJc w:val="left"/>
      <w:pPr>
        <w:ind w:left="644" w:hanging="2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9F047AD"/>
    <w:multiLevelType w:val="hybridMultilevel"/>
    <w:tmpl w:val="2C0ADEE4"/>
    <w:lvl w:ilvl="0" w:tplc="0A629B8E">
      <w:start w:val="2"/>
      <w:numFmt w:val="bullet"/>
      <w:lvlText w:val="-"/>
      <w:lvlJc w:val="left"/>
      <w:pPr>
        <w:ind w:left="1428" w:hanging="360"/>
      </w:pPr>
      <w:rPr>
        <w:rFonts w:ascii="Calibri" w:eastAsiaTheme="minorHAnsi" w:hAnsi="Calibri" w:cstheme="minorBid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7" w15:restartNumberingAfterBreak="0">
    <w:nsid w:val="79FA416D"/>
    <w:multiLevelType w:val="hybridMultilevel"/>
    <w:tmpl w:val="EF9E04FA"/>
    <w:lvl w:ilvl="0" w:tplc="D7AC97E0">
      <w:numFmt w:val="bullet"/>
      <w:lvlText w:val="-"/>
      <w:lvlJc w:val="left"/>
      <w:pPr>
        <w:ind w:left="1428" w:hanging="360"/>
      </w:pPr>
      <w:rPr>
        <w:rFonts w:ascii="Calibri" w:eastAsia="Calibri" w:hAnsi="Calibri"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8" w15:restartNumberingAfterBreak="0">
    <w:nsid w:val="7AB303F8"/>
    <w:multiLevelType w:val="hybridMultilevel"/>
    <w:tmpl w:val="EAC0884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9" w15:restartNumberingAfterBreak="0">
    <w:nsid w:val="7BCA54B0"/>
    <w:multiLevelType w:val="hybridMultilevel"/>
    <w:tmpl w:val="FC24B378"/>
    <w:lvl w:ilvl="0" w:tplc="A18867F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C4114EC"/>
    <w:multiLevelType w:val="hybridMultilevel"/>
    <w:tmpl w:val="8EA6FE4C"/>
    <w:lvl w:ilvl="0" w:tplc="7AD4867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5"/>
  </w:num>
  <w:num w:numId="5">
    <w:abstractNumId w:val="14"/>
  </w:num>
  <w:num w:numId="6">
    <w:abstractNumId w:val="28"/>
  </w:num>
  <w:num w:numId="7">
    <w:abstractNumId w:val="6"/>
  </w:num>
  <w:num w:numId="8">
    <w:abstractNumId w:val="42"/>
  </w:num>
  <w:num w:numId="9">
    <w:abstractNumId w:val="7"/>
  </w:num>
  <w:num w:numId="10">
    <w:abstractNumId w:val="25"/>
  </w:num>
  <w:num w:numId="11">
    <w:abstractNumId w:val="60"/>
  </w:num>
  <w:num w:numId="12">
    <w:abstractNumId w:val="58"/>
  </w:num>
  <w:num w:numId="13">
    <w:abstractNumId w:val="50"/>
  </w:num>
  <w:num w:numId="14">
    <w:abstractNumId w:val="46"/>
  </w:num>
  <w:num w:numId="15">
    <w:abstractNumId w:val="17"/>
  </w:num>
  <w:num w:numId="16">
    <w:abstractNumId w:val="29"/>
  </w:num>
  <w:num w:numId="17">
    <w:abstractNumId w:val="36"/>
  </w:num>
  <w:num w:numId="18">
    <w:abstractNumId w:val="9"/>
  </w:num>
  <w:num w:numId="19">
    <w:abstractNumId w:val="31"/>
  </w:num>
  <w:num w:numId="20">
    <w:abstractNumId w:val="13"/>
  </w:num>
  <w:num w:numId="21">
    <w:abstractNumId w:val="47"/>
  </w:num>
  <w:num w:numId="22">
    <w:abstractNumId w:val="30"/>
  </w:num>
  <w:num w:numId="23">
    <w:abstractNumId w:val="59"/>
  </w:num>
  <w:num w:numId="24">
    <w:abstractNumId w:val="19"/>
  </w:num>
  <w:num w:numId="25">
    <w:abstractNumId w:val="57"/>
  </w:num>
  <w:num w:numId="26">
    <w:abstractNumId w:val="56"/>
  </w:num>
  <w:num w:numId="27">
    <w:abstractNumId w:val="54"/>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52"/>
  </w:num>
  <w:num w:numId="30">
    <w:abstractNumId w:val="43"/>
  </w:num>
  <w:num w:numId="31">
    <w:abstractNumId w:val="53"/>
  </w:num>
  <w:num w:numId="32">
    <w:abstractNumId w:val="44"/>
  </w:num>
  <w:num w:numId="33">
    <w:abstractNumId w:val="20"/>
  </w:num>
  <w:num w:numId="34">
    <w:abstractNumId w:val="22"/>
  </w:num>
  <w:num w:numId="35">
    <w:abstractNumId w:val="33"/>
  </w:num>
  <w:num w:numId="36">
    <w:abstractNumId w:val="16"/>
  </w:num>
  <w:num w:numId="37">
    <w:abstractNumId w:val="32"/>
  </w:num>
  <w:num w:numId="38">
    <w:abstractNumId w:val="38"/>
  </w:num>
  <w:num w:numId="39">
    <w:abstractNumId w:val="45"/>
  </w:num>
  <w:num w:numId="40">
    <w:abstractNumId w:val="40"/>
  </w:num>
  <w:num w:numId="41">
    <w:abstractNumId w:val="27"/>
  </w:num>
  <w:num w:numId="42">
    <w:abstractNumId w:val="18"/>
  </w:num>
  <w:num w:numId="43">
    <w:abstractNumId w:val="21"/>
  </w:num>
  <w:num w:numId="44">
    <w:abstractNumId w:val="49"/>
  </w:num>
  <w:num w:numId="45">
    <w:abstractNumId w:val="34"/>
  </w:num>
  <w:num w:numId="46">
    <w:abstractNumId w:val="35"/>
  </w:num>
  <w:num w:numId="47">
    <w:abstractNumId w:val="11"/>
  </w:num>
  <w:num w:numId="48">
    <w:abstractNumId w:val="41"/>
  </w:num>
  <w:num w:numId="49">
    <w:abstractNumId w:val="48"/>
  </w:num>
  <w:num w:numId="50">
    <w:abstractNumId w:val="8"/>
  </w:num>
  <w:num w:numId="51">
    <w:abstractNumId w:val="26"/>
  </w:num>
  <w:num w:numId="52">
    <w:abstractNumId w:val="24"/>
  </w:num>
  <w:num w:numId="53">
    <w:abstractNumId w:val="51"/>
  </w:num>
  <w:num w:numId="54">
    <w:abstractNumId w:val="4"/>
  </w:num>
  <w:num w:numId="55">
    <w:abstractNumId w:val="39"/>
  </w:num>
  <w:num w:numId="56">
    <w:abstractNumId w:val="3"/>
  </w:num>
  <w:num w:numId="57">
    <w:abstractNumId w:val="5"/>
  </w:num>
  <w:num w:numId="58">
    <w:abstractNumId w:val="55"/>
  </w:num>
  <w:num w:numId="59">
    <w:abstractNumId w:val="23"/>
  </w:num>
  <w:num w:numId="60">
    <w:abstractNumId w:val="10"/>
  </w:num>
  <w:num w:numId="61">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49"/>
    <w:rsid w:val="00006D30"/>
    <w:rsid w:val="00010C31"/>
    <w:rsid w:val="00010D0D"/>
    <w:rsid w:val="00011CC3"/>
    <w:rsid w:val="00011E3B"/>
    <w:rsid w:val="000205ED"/>
    <w:rsid w:val="000264B8"/>
    <w:rsid w:val="0003074B"/>
    <w:rsid w:val="00031E3B"/>
    <w:rsid w:val="00032083"/>
    <w:rsid w:val="00034100"/>
    <w:rsid w:val="0003505E"/>
    <w:rsid w:val="0003506B"/>
    <w:rsid w:val="00035C5E"/>
    <w:rsid w:val="000374FB"/>
    <w:rsid w:val="00037909"/>
    <w:rsid w:val="00040A50"/>
    <w:rsid w:val="00043D7C"/>
    <w:rsid w:val="00043FDE"/>
    <w:rsid w:val="000442D3"/>
    <w:rsid w:val="0005283A"/>
    <w:rsid w:val="00057EB1"/>
    <w:rsid w:val="000612FC"/>
    <w:rsid w:val="000614FE"/>
    <w:rsid w:val="00070427"/>
    <w:rsid w:val="00071846"/>
    <w:rsid w:val="00071C31"/>
    <w:rsid w:val="00073554"/>
    <w:rsid w:val="000779EC"/>
    <w:rsid w:val="0008154E"/>
    <w:rsid w:val="00090EA5"/>
    <w:rsid w:val="00092094"/>
    <w:rsid w:val="00094F50"/>
    <w:rsid w:val="000A0FA7"/>
    <w:rsid w:val="000A1543"/>
    <w:rsid w:val="000A21FD"/>
    <w:rsid w:val="000B049E"/>
    <w:rsid w:val="000B0EC2"/>
    <w:rsid w:val="000B41B0"/>
    <w:rsid w:val="000B59D9"/>
    <w:rsid w:val="000C3F88"/>
    <w:rsid w:val="000C422E"/>
    <w:rsid w:val="000C4742"/>
    <w:rsid w:val="000D32F2"/>
    <w:rsid w:val="000D44DC"/>
    <w:rsid w:val="000D57E5"/>
    <w:rsid w:val="000E1A67"/>
    <w:rsid w:val="000E3B43"/>
    <w:rsid w:val="000E4168"/>
    <w:rsid w:val="000E56D3"/>
    <w:rsid w:val="000E583E"/>
    <w:rsid w:val="000F14F3"/>
    <w:rsid w:val="000F4810"/>
    <w:rsid w:val="001001A2"/>
    <w:rsid w:val="00101A01"/>
    <w:rsid w:val="00102978"/>
    <w:rsid w:val="00105967"/>
    <w:rsid w:val="001064D1"/>
    <w:rsid w:val="00111249"/>
    <w:rsid w:val="00111827"/>
    <w:rsid w:val="00114728"/>
    <w:rsid w:val="00115244"/>
    <w:rsid w:val="00117FF2"/>
    <w:rsid w:val="00120A92"/>
    <w:rsid w:val="0013027C"/>
    <w:rsid w:val="00132D60"/>
    <w:rsid w:val="00135EDE"/>
    <w:rsid w:val="001360DD"/>
    <w:rsid w:val="0013714C"/>
    <w:rsid w:val="00137733"/>
    <w:rsid w:val="001379DB"/>
    <w:rsid w:val="00140147"/>
    <w:rsid w:val="001406C0"/>
    <w:rsid w:val="00143E57"/>
    <w:rsid w:val="00145C25"/>
    <w:rsid w:val="00146C09"/>
    <w:rsid w:val="00146D9F"/>
    <w:rsid w:val="001478A3"/>
    <w:rsid w:val="001513C8"/>
    <w:rsid w:val="00152112"/>
    <w:rsid w:val="00152CA2"/>
    <w:rsid w:val="001554CB"/>
    <w:rsid w:val="00160894"/>
    <w:rsid w:val="00160DAF"/>
    <w:rsid w:val="0016179B"/>
    <w:rsid w:val="0016265F"/>
    <w:rsid w:val="00163EDC"/>
    <w:rsid w:val="001654B3"/>
    <w:rsid w:val="001707DD"/>
    <w:rsid w:val="00170854"/>
    <w:rsid w:val="001715C3"/>
    <w:rsid w:val="00175894"/>
    <w:rsid w:val="00175E88"/>
    <w:rsid w:val="00176496"/>
    <w:rsid w:val="0017658B"/>
    <w:rsid w:val="00177E75"/>
    <w:rsid w:val="00180E9B"/>
    <w:rsid w:val="00181CB2"/>
    <w:rsid w:val="00181CE1"/>
    <w:rsid w:val="00184BB0"/>
    <w:rsid w:val="001947CF"/>
    <w:rsid w:val="00196E46"/>
    <w:rsid w:val="001975BC"/>
    <w:rsid w:val="0019792D"/>
    <w:rsid w:val="001A1028"/>
    <w:rsid w:val="001A47F3"/>
    <w:rsid w:val="001A7F13"/>
    <w:rsid w:val="001B2600"/>
    <w:rsid w:val="001B48B4"/>
    <w:rsid w:val="001C11D8"/>
    <w:rsid w:val="001C4CD3"/>
    <w:rsid w:val="001C6056"/>
    <w:rsid w:val="001D5AF2"/>
    <w:rsid w:val="001D7B91"/>
    <w:rsid w:val="001E3898"/>
    <w:rsid w:val="001E6B2E"/>
    <w:rsid w:val="001F18F5"/>
    <w:rsid w:val="001F3ECB"/>
    <w:rsid w:val="002015E9"/>
    <w:rsid w:val="002017F4"/>
    <w:rsid w:val="0020751A"/>
    <w:rsid w:val="0021723E"/>
    <w:rsid w:val="00220CA3"/>
    <w:rsid w:val="002234B2"/>
    <w:rsid w:val="00224D6A"/>
    <w:rsid w:val="0022612D"/>
    <w:rsid w:val="00231629"/>
    <w:rsid w:val="00236397"/>
    <w:rsid w:val="00240299"/>
    <w:rsid w:val="002417F5"/>
    <w:rsid w:val="00252333"/>
    <w:rsid w:val="00255596"/>
    <w:rsid w:val="002665EB"/>
    <w:rsid w:val="002713E6"/>
    <w:rsid w:val="0027481D"/>
    <w:rsid w:val="00274946"/>
    <w:rsid w:val="0028016C"/>
    <w:rsid w:val="00281EA2"/>
    <w:rsid w:val="0029044E"/>
    <w:rsid w:val="00295495"/>
    <w:rsid w:val="0029626A"/>
    <w:rsid w:val="00297C9A"/>
    <w:rsid w:val="002A11ED"/>
    <w:rsid w:val="002A2934"/>
    <w:rsid w:val="002A7797"/>
    <w:rsid w:val="002B1102"/>
    <w:rsid w:val="002B236C"/>
    <w:rsid w:val="002B339C"/>
    <w:rsid w:val="002B41BC"/>
    <w:rsid w:val="002B5ED1"/>
    <w:rsid w:val="002B67AB"/>
    <w:rsid w:val="002B6E41"/>
    <w:rsid w:val="002B70B6"/>
    <w:rsid w:val="002C110F"/>
    <w:rsid w:val="002C5CF2"/>
    <w:rsid w:val="002C761A"/>
    <w:rsid w:val="002D06D6"/>
    <w:rsid w:val="002D2897"/>
    <w:rsid w:val="002D2B6C"/>
    <w:rsid w:val="002E07A9"/>
    <w:rsid w:val="002E1452"/>
    <w:rsid w:val="002E4A23"/>
    <w:rsid w:val="002E4D4C"/>
    <w:rsid w:val="002E6951"/>
    <w:rsid w:val="002F0947"/>
    <w:rsid w:val="002F1011"/>
    <w:rsid w:val="002F384E"/>
    <w:rsid w:val="002F5424"/>
    <w:rsid w:val="002F69B7"/>
    <w:rsid w:val="00305462"/>
    <w:rsid w:val="00306939"/>
    <w:rsid w:val="00306A49"/>
    <w:rsid w:val="00313083"/>
    <w:rsid w:val="00314E0B"/>
    <w:rsid w:val="0031585A"/>
    <w:rsid w:val="00324205"/>
    <w:rsid w:val="003257EC"/>
    <w:rsid w:val="003275D7"/>
    <w:rsid w:val="003302C9"/>
    <w:rsid w:val="00330F99"/>
    <w:rsid w:val="003343EA"/>
    <w:rsid w:val="00335DE1"/>
    <w:rsid w:val="00337356"/>
    <w:rsid w:val="0033739F"/>
    <w:rsid w:val="003417FF"/>
    <w:rsid w:val="00341B23"/>
    <w:rsid w:val="0034288F"/>
    <w:rsid w:val="00343729"/>
    <w:rsid w:val="003535F9"/>
    <w:rsid w:val="00354785"/>
    <w:rsid w:val="0035614F"/>
    <w:rsid w:val="00356D3A"/>
    <w:rsid w:val="00360519"/>
    <w:rsid w:val="00365808"/>
    <w:rsid w:val="00367187"/>
    <w:rsid w:val="00375287"/>
    <w:rsid w:val="00376CB4"/>
    <w:rsid w:val="003809F9"/>
    <w:rsid w:val="0038302E"/>
    <w:rsid w:val="0038305D"/>
    <w:rsid w:val="003836F7"/>
    <w:rsid w:val="00392C56"/>
    <w:rsid w:val="00394F46"/>
    <w:rsid w:val="003A0578"/>
    <w:rsid w:val="003A0C9B"/>
    <w:rsid w:val="003A3246"/>
    <w:rsid w:val="003B3C98"/>
    <w:rsid w:val="003B411B"/>
    <w:rsid w:val="003B7851"/>
    <w:rsid w:val="003B7864"/>
    <w:rsid w:val="003C198D"/>
    <w:rsid w:val="003C4F17"/>
    <w:rsid w:val="003C66ED"/>
    <w:rsid w:val="003D1574"/>
    <w:rsid w:val="003D41C0"/>
    <w:rsid w:val="003D4FEF"/>
    <w:rsid w:val="003D67BC"/>
    <w:rsid w:val="003E12EB"/>
    <w:rsid w:val="003F1A2D"/>
    <w:rsid w:val="003F2215"/>
    <w:rsid w:val="003F26E0"/>
    <w:rsid w:val="003F37A3"/>
    <w:rsid w:val="003F75F9"/>
    <w:rsid w:val="003F7EF5"/>
    <w:rsid w:val="004066B4"/>
    <w:rsid w:val="00407463"/>
    <w:rsid w:val="004079FF"/>
    <w:rsid w:val="004121FB"/>
    <w:rsid w:val="00412E85"/>
    <w:rsid w:val="00425224"/>
    <w:rsid w:val="004268F1"/>
    <w:rsid w:val="00431110"/>
    <w:rsid w:val="00432411"/>
    <w:rsid w:val="00432B15"/>
    <w:rsid w:val="0043707D"/>
    <w:rsid w:val="00437CDE"/>
    <w:rsid w:val="00443528"/>
    <w:rsid w:val="00447417"/>
    <w:rsid w:val="00451A8B"/>
    <w:rsid w:val="0045464F"/>
    <w:rsid w:val="0045497E"/>
    <w:rsid w:val="00463738"/>
    <w:rsid w:val="00466451"/>
    <w:rsid w:val="00470460"/>
    <w:rsid w:val="00471A78"/>
    <w:rsid w:val="004732E4"/>
    <w:rsid w:val="00473DBD"/>
    <w:rsid w:val="00474631"/>
    <w:rsid w:val="0047513E"/>
    <w:rsid w:val="00485064"/>
    <w:rsid w:val="0048665B"/>
    <w:rsid w:val="00490574"/>
    <w:rsid w:val="0049208C"/>
    <w:rsid w:val="004A217D"/>
    <w:rsid w:val="004B0003"/>
    <w:rsid w:val="004B131F"/>
    <w:rsid w:val="004B37E3"/>
    <w:rsid w:val="004B5E91"/>
    <w:rsid w:val="004C03BA"/>
    <w:rsid w:val="004C305F"/>
    <w:rsid w:val="004C386A"/>
    <w:rsid w:val="004C6681"/>
    <w:rsid w:val="004C788F"/>
    <w:rsid w:val="004C7EB0"/>
    <w:rsid w:val="004D0B1E"/>
    <w:rsid w:val="004D3C7D"/>
    <w:rsid w:val="004D46C4"/>
    <w:rsid w:val="004D57B5"/>
    <w:rsid w:val="004E3DFC"/>
    <w:rsid w:val="004E60FA"/>
    <w:rsid w:val="004E61A0"/>
    <w:rsid w:val="004F4F13"/>
    <w:rsid w:val="004F7A18"/>
    <w:rsid w:val="00500C4D"/>
    <w:rsid w:val="00504E34"/>
    <w:rsid w:val="005136E1"/>
    <w:rsid w:val="00515D99"/>
    <w:rsid w:val="0052037E"/>
    <w:rsid w:val="00536CC1"/>
    <w:rsid w:val="00541407"/>
    <w:rsid w:val="0054782C"/>
    <w:rsid w:val="00553A2D"/>
    <w:rsid w:val="0055400B"/>
    <w:rsid w:val="005555D8"/>
    <w:rsid w:val="00565912"/>
    <w:rsid w:val="00572152"/>
    <w:rsid w:val="005728FB"/>
    <w:rsid w:val="0057519D"/>
    <w:rsid w:val="0057797C"/>
    <w:rsid w:val="00582264"/>
    <w:rsid w:val="0058690E"/>
    <w:rsid w:val="0059308A"/>
    <w:rsid w:val="00595518"/>
    <w:rsid w:val="00595B9D"/>
    <w:rsid w:val="00596B95"/>
    <w:rsid w:val="005A07BB"/>
    <w:rsid w:val="005A2E2A"/>
    <w:rsid w:val="005A4E9C"/>
    <w:rsid w:val="005A5886"/>
    <w:rsid w:val="005B151D"/>
    <w:rsid w:val="005B19BE"/>
    <w:rsid w:val="005B457E"/>
    <w:rsid w:val="005B6E5D"/>
    <w:rsid w:val="005C3598"/>
    <w:rsid w:val="005C4863"/>
    <w:rsid w:val="005C6C44"/>
    <w:rsid w:val="005C7FF6"/>
    <w:rsid w:val="005D211A"/>
    <w:rsid w:val="005D5C49"/>
    <w:rsid w:val="005D7820"/>
    <w:rsid w:val="005E3B32"/>
    <w:rsid w:val="005F2369"/>
    <w:rsid w:val="005F5061"/>
    <w:rsid w:val="005F52F1"/>
    <w:rsid w:val="00602150"/>
    <w:rsid w:val="006026A6"/>
    <w:rsid w:val="006103BA"/>
    <w:rsid w:val="0061254A"/>
    <w:rsid w:val="00612E28"/>
    <w:rsid w:val="00614439"/>
    <w:rsid w:val="00614544"/>
    <w:rsid w:val="00614C17"/>
    <w:rsid w:val="00616E4A"/>
    <w:rsid w:val="00621229"/>
    <w:rsid w:val="00621E7E"/>
    <w:rsid w:val="0062348A"/>
    <w:rsid w:val="006305C9"/>
    <w:rsid w:val="006345BA"/>
    <w:rsid w:val="00634DCF"/>
    <w:rsid w:val="00637758"/>
    <w:rsid w:val="00641DE9"/>
    <w:rsid w:val="00643EFF"/>
    <w:rsid w:val="00644642"/>
    <w:rsid w:val="00646E62"/>
    <w:rsid w:val="0065307D"/>
    <w:rsid w:val="00656D5E"/>
    <w:rsid w:val="00660135"/>
    <w:rsid w:val="006636EE"/>
    <w:rsid w:val="0066419E"/>
    <w:rsid w:val="006703C0"/>
    <w:rsid w:val="00673864"/>
    <w:rsid w:val="006747B7"/>
    <w:rsid w:val="00674F46"/>
    <w:rsid w:val="006808C5"/>
    <w:rsid w:val="00680AFD"/>
    <w:rsid w:val="00683428"/>
    <w:rsid w:val="00685203"/>
    <w:rsid w:val="00686E13"/>
    <w:rsid w:val="006911D5"/>
    <w:rsid w:val="00694858"/>
    <w:rsid w:val="00695E73"/>
    <w:rsid w:val="00697CE6"/>
    <w:rsid w:val="006A0999"/>
    <w:rsid w:val="006A3C5D"/>
    <w:rsid w:val="006A42DA"/>
    <w:rsid w:val="006B17D2"/>
    <w:rsid w:val="006B1F30"/>
    <w:rsid w:val="006B29FC"/>
    <w:rsid w:val="006C0135"/>
    <w:rsid w:val="006C3E6E"/>
    <w:rsid w:val="006C64CC"/>
    <w:rsid w:val="006C6FE2"/>
    <w:rsid w:val="006D0F0D"/>
    <w:rsid w:val="006D16A0"/>
    <w:rsid w:val="006D6F73"/>
    <w:rsid w:val="006D77E3"/>
    <w:rsid w:val="006E001E"/>
    <w:rsid w:val="006E17BF"/>
    <w:rsid w:val="006E1FAA"/>
    <w:rsid w:val="006E5D64"/>
    <w:rsid w:val="006E7FDC"/>
    <w:rsid w:val="006F191F"/>
    <w:rsid w:val="006F51B8"/>
    <w:rsid w:val="006F7503"/>
    <w:rsid w:val="00701119"/>
    <w:rsid w:val="00701A2C"/>
    <w:rsid w:val="007059FC"/>
    <w:rsid w:val="00707EA6"/>
    <w:rsid w:val="007129F7"/>
    <w:rsid w:val="007175E9"/>
    <w:rsid w:val="0072124A"/>
    <w:rsid w:val="00722A88"/>
    <w:rsid w:val="00732537"/>
    <w:rsid w:val="00740048"/>
    <w:rsid w:val="00742FC4"/>
    <w:rsid w:val="00745EB5"/>
    <w:rsid w:val="00754E1F"/>
    <w:rsid w:val="007633F8"/>
    <w:rsid w:val="00764C53"/>
    <w:rsid w:val="0076739E"/>
    <w:rsid w:val="007707E3"/>
    <w:rsid w:val="00770F86"/>
    <w:rsid w:val="007713AF"/>
    <w:rsid w:val="00772D18"/>
    <w:rsid w:val="0077455B"/>
    <w:rsid w:val="00777618"/>
    <w:rsid w:val="00780D24"/>
    <w:rsid w:val="007829E8"/>
    <w:rsid w:val="00782F77"/>
    <w:rsid w:val="007911AA"/>
    <w:rsid w:val="00793BB6"/>
    <w:rsid w:val="007A171A"/>
    <w:rsid w:val="007A2981"/>
    <w:rsid w:val="007A3D23"/>
    <w:rsid w:val="007A7BA6"/>
    <w:rsid w:val="007A7EB2"/>
    <w:rsid w:val="007B5F9A"/>
    <w:rsid w:val="007B7BCB"/>
    <w:rsid w:val="007C05EF"/>
    <w:rsid w:val="007C06E3"/>
    <w:rsid w:val="007C430C"/>
    <w:rsid w:val="007D0487"/>
    <w:rsid w:val="007D1F3C"/>
    <w:rsid w:val="007D5F3F"/>
    <w:rsid w:val="007D6551"/>
    <w:rsid w:val="007E09ED"/>
    <w:rsid w:val="007E1221"/>
    <w:rsid w:val="007E3352"/>
    <w:rsid w:val="007E4173"/>
    <w:rsid w:val="007E54B6"/>
    <w:rsid w:val="007E71D3"/>
    <w:rsid w:val="007E7B03"/>
    <w:rsid w:val="007F0038"/>
    <w:rsid w:val="007F1F02"/>
    <w:rsid w:val="0080179A"/>
    <w:rsid w:val="0080524B"/>
    <w:rsid w:val="00805B53"/>
    <w:rsid w:val="00810615"/>
    <w:rsid w:val="008115C0"/>
    <w:rsid w:val="00823CA5"/>
    <w:rsid w:val="00824725"/>
    <w:rsid w:val="00825B01"/>
    <w:rsid w:val="00825F93"/>
    <w:rsid w:val="00832F2A"/>
    <w:rsid w:val="0083326C"/>
    <w:rsid w:val="00835A99"/>
    <w:rsid w:val="00841198"/>
    <w:rsid w:val="00842CE2"/>
    <w:rsid w:val="00842D7F"/>
    <w:rsid w:val="00844522"/>
    <w:rsid w:val="0084686F"/>
    <w:rsid w:val="00850AF8"/>
    <w:rsid w:val="00852701"/>
    <w:rsid w:val="00852E76"/>
    <w:rsid w:val="00857FEA"/>
    <w:rsid w:val="0086129B"/>
    <w:rsid w:val="00864A16"/>
    <w:rsid w:val="008655D3"/>
    <w:rsid w:val="00872CBD"/>
    <w:rsid w:val="00874096"/>
    <w:rsid w:val="00877B63"/>
    <w:rsid w:val="00884D95"/>
    <w:rsid w:val="00884EDF"/>
    <w:rsid w:val="008851B8"/>
    <w:rsid w:val="00885279"/>
    <w:rsid w:val="00891B15"/>
    <w:rsid w:val="00892839"/>
    <w:rsid w:val="00894AAC"/>
    <w:rsid w:val="008978B9"/>
    <w:rsid w:val="008A17DC"/>
    <w:rsid w:val="008A1DCF"/>
    <w:rsid w:val="008A270E"/>
    <w:rsid w:val="008A4E1A"/>
    <w:rsid w:val="008A6290"/>
    <w:rsid w:val="008A6443"/>
    <w:rsid w:val="008B2776"/>
    <w:rsid w:val="008B3820"/>
    <w:rsid w:val="008B4D05"/>
    <w:rsid w:val="008C1D7B"/>
    <w:rsid w:val="008C243D"/>
    <w:rsid w:val="008D01C3"/>
    <w:rsid w:val="008D0E5F"/>
    <w:rsid w:val="008D3A4D"/>
    <w:rsid w:val="008D512A"/>
    <w:rsid w:val="008D5163"/>
    <w:rsid w:val="008D5C34"/>
    <w:rsid w:val="008D6147"/>
    <w:rsid w:val="008E4D3C"/>
    <w:rsid w:val="008E736B"/>
    <w:rsid w:val="0090189B"/>
    <w:rsid w:val="00905DBF"/>
    <w:rsid w:val="00912C4E"/>
    <w:rsid w:val="00913FFB"/>
    <w:rsid w:val="00914C30"/>
    <w:rsid w:val="0091791F"/>
    <w:rsid w:val="009217E7"/>
    <w:rsid w:val="00921A63"/>
    <w:rsid w:val="00924407"/>
    <w:rsid w:val="00924FF4"/>
    <w:rsid w:val="00926A5A"/>
    <w:rsid w:val="00933F7E"/>
    <w:rsid w:val="00934ED5"/>
    <w:rsid w:val="00935709"/>
    <w:rsid w:val="00937351"/>
    <w:rsid w:val="009417E0"/>
    <w:rsid w:val="00942956"/>
    <w:rsid w:val="00944840"/>
    <w:rsid w:val="0095299C"/>
    <w:rsid w:val="00955EDF"/>
    <w:rsid w:val="00960CD7"/>
    <w:rsid w:val="00963241"/>
    <w:rsid w:val="00963F99"/>
    <w:rsid w:val="00965D85"/>
    <w:rsid w:val="00966027"/>
    <w:rsid w:val="0097139E"/>
    <w:rsid w:val="0097168C"/>
    <w:rsid w:val="00974606"/>
    <w:rsid w:val="009773E2"/>
    <w:rsid w:val="00980F2E"/>
    <w:rsid w:val="00982474"/>
    <w:rsid w:val="009836B4"/>
    <w:rsid w:val="009841B4"/>
    <w:rsid w:val="00984AE4"/>
    <w:rsid w:val="0098671E"/>
    <w:rsid w:val="009A036E"/>
    <w:rsid w:val="009A0FB7"/>
    <w:rsid w:val="009A1002"/>
    <w:rsid w:val="009A5DC9"/>
    <w:rsid w:val="009B000E"/>
    <w:rsid w:val="009B0059"/>
    <w:rsid w:val="009B099E"/>
    <w:rsid w:val="009B0B1E"/>
    <w:rsid w:val="009B1AFD"/>
    <w:rsid w:val="009B2428"/>
    <w:rsid w:val="009B5448"/>
    <w:rsid w:val="009B616C"/>
    <w:rsid w:val="009B6B72"/>
    <w:rsid w:val="009C40E2"/>
    <w:rsid w:val="009C5105"/>
    <w:rsid w:val="009D67AB"/>
    <w:rsid w:val="009E0155"/>
    <w:rsid w:val="009E2E6E"/>
    <w:rsid w:val="009E375B"/>
    <w:rsid w:val="009E5F11"/>
    <w:rsid w:val="009F00BD"/>
    <w:rsid w:val="009F28C9"/>
    <w:rsid w:val="009F3457"/>
    <w:rsid w:val="009F58FB"/>
    <w:rsid w:val="009F77F5"/>
    <w:rsid w:val="00A05819"/>
    <w:rsid w:val="00A059BD"/>
    <w:rsid w:val="00A05AFB"/>
    <w:rsid w:val="00A14C2D"/>
    <w:rsid w:val="00A23772"/>
    <w:rsid w:val="00A24388"/>
    <w:rsid w:val="00A270B2"/>
    <w:rsid w:val="00A2733D"/>
    <w:rsid w:val="00A328A9"/>
    <w:rsid w:val="00A37217"/>
    <w:rsid w:val="00A40000"/>
    <w:rsid w:val="00A437FA"/>
    <w:rsid w:val="00A44F6E"/>
    <w:rsid w:val="00A50348"/>
    <w:rsid w:val="00A52932"/>
    <w:rsid w:val="00A548BD"/>
    <w:rsid w:val="00A56091"/>
    <w:rsid w:val="00A665ED"/>
    <w:rsid w:val="00A713D4"/>
    <w:rsid w:val="00A7404C"/>
    <w:rsid w:val="00A8442C"/>
    <w:rsid w:val="00A85B6C"/>
    <w:rsid w:val="00A879F3"/>
    <w:rsid w:val="00A90C42"/>
    <w:rsid w:val="00A969B2"/>
    <w:rsid w:val="00A970E9"/>
    <w:rsid w:val="00A97C70"/>
    <w:rsid w:val="00AA12D5"/>
    <w:rsid w:val="00AA1591"/>
    <w:rsid w:val="00AA4C75"/>
    <w:rsid w:val="00AA5FFF"/>
    <w:rsid w:val="00AA72B7"/>
    <w:rsid w:val="00AC24A5"/>
    <w:rsid w:val="00AC2FE7"/>
    <w:rsid w:val="00AC7CE0"/>
    <w:rsid w:val="00AD1D47"/>
    <w:rsid w:val="00AD5041"/>
    <w:rsid w:val="00AD7E70"/>
    <w:rsid w:val="00AE0D52"/>
    <w:rsid w:val="00AE5826"/>
    <w:rsid w:val="00AF128E"/>
    <w:rsid w:val="00AF16E3"/>
    <w:rsid w:val="00AF1CC2"/>
    <w:rsid w:val="00AF31DF"/>
    <w:rsid w:val="00AF6EB7"/>
    <w:rsid w:val="00AF7FCE"/>
    <w:rsid w:val="00B00D61"/>
    <w:rsid w:val="00B00F09"/>
    <w:rsid w:val="00B01897"/>
    <w:rsid w:val="00B029A3"/>
    <w:rsid w:val="00B06FEF"/>
    <w:rsid w:val="00B11B71"/>
    <w:rsid w:val="00B1683E"/>
    <w:rsid w:val="00B16B84"/>
    <w:rsid w:val="00B1753B"/>
    <w:rsid w:val="00B20C3D"/>
    <w:rsid w:val="00B21143"/>
    <w:rsid w:val="00B24805"/>
    <w:rsid w:val="00B26867"/>
    <w:rsid w:val="00B33F44"/>
    <w:rsid w:val="00B37491"/>
    <w:rsid w:val="00B42CFA"/>
    <w:rsid w:val="00B43067"/>
    <w:rsid w:val="00B453F5"/>
    <w:rsid w:val="00B54FF1"/>
    <w:rsid w:val="00B565AF"/>
    <w:rsid w:val="00B62867"/>
    <w:rsid w:val="00B71230"/>
    <w:rsid w:val="00B7513A"/>
    <w:rsid w:val="00B76155"/>
    <w:rsid w:val="00B84F2B"/>
    <w:rsid w:val="00B94592"/>
    <w:rsid w:val="00B97CAB"/>
    <w:rsid w:val="00BA147D"/>
    <w:rsid w:val="00BA557A"/>
    <w:rsid w:val="00BB2DEB"/>
    <w:rsid w:val="00BB6577"/>
    <w:rsid w:val="00BC5CF0"/>
    <w:rsid w:val="00BC71B1"/>
    <w:rsid w:val="00BD2B98"/>
    <w:rsid w:val="00BD3090"/>
    <w:rsid w:val="00BD47F9"/>
    <w:rsid w:val="00BD56F9"/>
    <w:rsid w:val="00BD5BFA"/>
    <w:rsid w:val="00BD690F"/>
    <w:rsid w:val="00BE34C2"/>
    <w:rsid w:val="00BE3C93"/>
    <w:rsid w:val="00BE7AA5"/>
    <w:rsid w:val="00BF3BAA"/>
    <w:rsid w:val="00BF7387"/>
    <w:rsid w:val="00C01D11"/>
    <w:rsid w:val="00C01E6F"/>
    <w:rsid w:val="00C0256F"/>
    <w:rsid w:val="00C06A2C"/>
    <w:rsid w:val="00C115E5"/>
    <w:rsid w:val="00C119CF"/>
    <w:rsid w:val="00C1739B"/>
    <w:rsid w:val="00C173B9"/>
    <w:rsid w:val="00C231D2"/>
    <w:rsid w:val="00C2608A"/>
    <w:rsid w:val="00C267AE"/>
    <w:rsid w:val="00C46334"/>
    <w:rsid w:val="00C539AB"/>
    <w:rsid w:val="00C565C4"/>
    <w:rsid w:val="00C572CE"/>
    <w:rsid w:val="00C60034"/>
    <w:rsid w:val="00C67F78"/>
    <w:rsid w:val="00C70B74"/>
    <w:rsid w:val="00C82107"/>
    <w:rsid w:val="00C8323B"/>
    <w:rsid w:val="00C836A2"/>
    <w:rsid w:val="00C911CC"/>
    <w:rsid w:val="00C91490"/>
    <w:rsid w:val="00CA12BE"/>
    <w:rsid w:val="00CA4494"/>
    <w:rsid w:val="00CA54E8"/>
    <w:rsid w:val="00CA5B68"/>
    <w:rsid w:val="00CA65E8"/>
    <w:rsid w:val="00CA6FA0"/>
    <w:rsid w:val="00CB4241"/>
    <w:rsid w:val="00CB5512"/>
    <w:rsid w:val="00CC785C"/>
    <w:rsid w:val="00CC7E69"/>
    <w:rsid w:val="00CD6C5E"/>
    <w:rsid w:val="00CD79C9"/>
    <w:rsid w:val="00CE4088"/>
    <w:rsid w:val="00CE75BC"/>
    <w:rsid w:val="00CF2628"/>
    <w:rsid w:val="00CF4DB9"/>
    <w:rsid w:val="00CF60B5"/>
    <w:rsid w:val="00CF69CA"/>
    <w:rsid w:val="00D101D1"/>
    <w:rsid w:val="00D15AB7"/>
    <w:rsid w:val="00D170D1"/>
    <w:rsid w:val="00D22EBF"/>
    <w:rsid w:val="00D23CCE"/>
    <w:rsid w:val="00D27387"/>
    <w:rsid w:val="00D27BC9"/>
    <w:rsid w:val="00D27ECC"/>
    <w:rsid w:val="00D3063E"/>
    <w:rsid w:val="00D3181E"/>
    <w:rsid w:val="00D33C36"/>
    <w:rsid w:val="00D3434F"/>
    <w:rsid w:val="00D4024B"/>
    <w:rsid w:val="00D41251"/>
    <w:rsid w:val="00D420D4"/>
    <w:rsid w:val="00D44BA4"/>
    <w:rsid w:val="00D450DE"/>
    <w:rsid w:val="00D5029F"/>
    <w:rsid w:val="00D532E9"/>
    <w:rsid w:val="00D5440F"/>
    <w:rsid w:val="00D55221"/>
    <w:rsid w:val="00D67DD5"/>
    <w:rsid w:val="00D702A7"/>
    <w:rsid w:val="00D77051"/>
    <w:rsid w:val="00D877F7"/>
    <w:rsid w:val="00D909D3"/>
    <w:rsid w:val="00D920E5"/>
    <w:rsid w:val="00D925EC"/>
    <w:rsid w:val="00D94086"/>
    <w:rsid w:val="00D9677C"/>
    <w:rsid w:val="00DA2000"/>
    <w:rsid w:val="00DA4110"/>
    <w:rsid w:val="00DB5B8A"/>
    <w:rsid w:val="00DC19D4"/>
    <w:rsid w:val="00DC377D"/>
    <w:rsid w:val="00DC6916"/>
    <w:rsid w:val="00DD2578"/>
    <w:rsid w:val="00DD3451"/>
    <w:rsid w:val="00DF1A34"/>
    <w:rsid w:val="00DF31C3"/>
    <w:rsid w:val="00DF4311"/>
    <w:rsid w:val="00DF628E"/>
    <w:rsid w:val="00E01636"/>
    <w:rsid w:val="00E058BE"/>
    <w:rsid w:val="00E1007E"/>
    <w:rsid w:val="00E11473"/>
    <w:rsid w:val="00E11BBD"/>
    <w:rsid w:val="00E15390"/>
    <w:rsid w:val="00E171E8"/>
    <w:rsid w:val="00E20ECE"/>
    <w:rsid w:val="00E25F48"/>
    <w:rsid w:val="00E26756"/>
    <w:rsid w:val="00E315E1"/>
    <w:rsid w:val="00E31954"/>
    <w:rsid w:val="00E323E9"/>
    <w:rsid w:val="00E333D9"/>
    <w:rsid w:val="00E362D0"/>
    <w:rsid w:val="00E37331"/>
    <w:rsid w:val="00E40235"/>
    <w:rsid w:val="00E40FFD"/>
    <w:rsid w:val="00E43A63"/>
    <w:rsid w:val="00E50E9B"/>
    <w:rsid w:val="00E5153C"/>
    <w:rsid w:val="00E52233"/>
    <w:rsid w:val="00E53ABE"/>
    <w:rsid w:val="00E666D9"/>
    <w:rsid w:val="00E70CC6"/>
    <w:rsid w:val="00E719F0"/>
    <w:rsid w:val="00E7410A"/>
    <w:rsid w:val="00E75043"/>
    <w:rsid w:val="00E754D0"/>
    <w:rsid w:val="00E757CE"/>
    <w:rsid w:val="00E76AEA"/>
    <w:rsid w:val="00E8476D"/>
    <w:rsid w:val="00E85933"/>
    <w:rsid w:val="00E864A9"/>
    <w:rsid w:val="00E9000D"/>
    <w:rsid w:val="00E92B03"/>
    <w:rsid w:val="00E96A0A"/>
    <w:rsid w:val="00E96AAE"/>
    <w:rsid w:val="00E97576"/>
    <w:rsid w:val="00EA1DAD"/>
    <w:rsid w:val="00EB3EDD"/>
    <w:rsid w:val="00EB4672"/>
    <w:rsid w:val="00EB4A98"/>
    <w:rsid w:val="00EB7089"/>
    <w:rsid w:val="00EB782D"/>
    <w:rsid w:val="00EC0CA6"/>
    <w:rsid w:val="00EC12CD"/>
    <w:rsid w:val="00EC435A"/>
    <w:rsid w:val="00EC499B"/>
    <w:rsid w:val="00EC5D31"/>
    <w:rsid w:val="00EC76E0"/>
    <w:rsid w:val="00ED20A5"/>
    <w:rsid w:val="00ED7FF2"/>
    <w:rsid w:val="00EE50CA"/>
    <w:rsid w:val="00EF29C4"/>
    <w:rsid w:val="00EF44D4"/>
    <w:rsid w:val="00F0176E"/>
    <w:rsid w:val="00F031D2"/>
    <w:rsid w:val="00F03D9D"/>
    <w:rsid w:val="00F1163A"/>
    <w:rsid w:val="00F12F18"/>
    <w:rsid w:val="00F15805"/>
    <w:rsid w:val="00F176EA"/>
    <w:rsid w:val="00F200FE"/>
    <w:rsid w:val="00F212BE"/>
    <w:rsid w:val="00F2789E"/>
    <w:rsid w:val="00F31F32"/>
    <w:rsid w:val="00F33BB1"/>
    <w:rsid w:val="00F33DF9"/>
    <w:rsid w:val="00F33FFC"/>
    <w:rsid w:val="00F34FCB"/>
    <w:rsid w:val="00F356E0"/>
    <w:rsid w:val="00F3634B"/>
    <w:rsid w:val="00F442D9"/>
    <w:rsid w:val="00F44A0E"/>
    <w:rsid w:val="00F56E19"/>
    <w:rsid w:val="00F64511"/>
    <w:rsid w:val="00F67A17"/>
    <w:rsid w:val="00F77A5F"/>
    <w:rsid w:val="00F8036F"/>
    <w:rsid w:val="00F82F26"/>
    <w:rsid w:val="00F846E2"/>
    <w:rsid w:val="00F84961"/>
    <w:rsid w:val="00F85A8F"/>
    <w:rsid w:val="00F87E92"/>
    <w:rsid w:val="00F90AAE"/>
    <w:rsid w:val="00F91A02"/>
    <w:rsid w:val="00F921C7"/>
    <w:rsid w:val="00F96B6E"/>
    <w:rsid w:val="00FA19C1"/>
    <w:rsid w:val="00FA2006"/>
    <w:rsid w:val="00FA3C12"/>
    <w:rsid w:val="00FB5857"/>
    <w:rsid w:val="00FC0EAB"/>
    <w:rsid w:val="00FC19B9"/>
    <w:rsid w:val="00FC47CD"/>
    <w:rsid w:val="00FD0ABA"/>
    <w:rsid w:val="00FD19C6"/>
    <w:rsid w:val="00FD368B"/>
    <w:rsid w:val="00FD4ED4"/>
    <w:rsid w:val="00FD4F8D"/>
    <w:rsid w:val="00FE1FDA"/>
    <w:rsid w:val="00FE533F"/>
    <w:rsid w:val="00FE72F6"/>
    <w:rsid w:val="00FE7A26"/>
    <w:rsid w:val="00FF2CB4"/>
    <w:rsid w:val="00FF6158"/>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5717C65"/>
  <w15:docId w15:val="{34CF3F32-EBBE-4B54-99C9-14154736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uppressAutoHyphens/>
    </w:pPr>
    <w:rPr>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Arial Narrow" w:eastAsia="Times New Roman" w:hAnsi="Arial Narrow"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Arial" w:eastAsia="Times New Roman"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paragraph" w:customStyle="1" w:styleId="Heading">
    <w:name w:val="Heading"/>
    <w:basedOn w:val="Navaden"/>
    <w:next w:val="Telobesedila"/>
    <w:pPr>
      <w:keepNext/>
      <w:spacing w:before="240" w:after="120"/>
    </w:pPr>
    <w:rPr>
      <w:rFonts w:ascii="Arial" w:eastAsia="MS Mincho"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styleId="Napis">
    <w:name w:val="caption"/>
    <w:basedOn w:val="Navaden"/>
    <w:qFormat/>
    <w:pPr>
      <w:suppressLineNumbers/>
      <w:spacing w:before="120" w:after="120"/>
    </w:pPr>
    <w:rPr>
      <w:rFonts w:cs="Tahoma"/>
      <w:i/>
      <w:iCs/>
    </w:rPr>
  </w:style>
  <w:style w:type="paragraph" w:customStyle="1" w:styleId="Index">
    <w:name w:val="Index"/>
    <w:basedOn w:val="Navaden"/>
    <w:pPr>
      <w:suppressLineNumbers/>
    </w:pPr>
    <w:rPr>
      <w:rFonts w:cs="Tahoma"/>
    </w:rPr>
  </w:style>
  <w:style w:type="paragraph" w:customStyle="1" w:styleId="Privzeto">
    <w:name w:val="Privzeto"/>
    <w:next w:val="Navaden1"/>
    <w:pPr>
      <w:suppressAutoHyphens/>
      <w:autoSpaceDE w:val="0"/>
    </w:pPr>
    <w:rPr>
      <w:rFonts w:ascii="MS Sans Serif" w:eastAsia="Arial" w:hAnsi="MS Sans Serif"/>
      <w:sz w:val="24"/>
      <w:szCs w:val="24"/>
      <w:lang w:eastAsia="ar-SA"/>
    </w:rPr>
  </w:style>
  <w:style w:type="paragraph" w:customStyle="1" w:styleId="Navaden1">
    <w:name w:val="Navaden1"/>
    <w:pPr>
      <w:suppressAutoHyphens/>
      <w:autoSpaceDE w:val="0"/>
    </w:pPr>
    <w:rPr>
      <w:rFonts w:ascii="MS Sans Serif" w:eastAsia="Arial" w:hAnsi="MS Sans Serif"/>
      <w:sz w:val="24"/>
      <w:szCs w:val="24"/>
      <w:lang w:eastAsia="ar-SA"/>
    </w:rPr>
  </w:style>
  <w:style w:type="paragraph" w:styleId="Noga">
    <w:name w:val="footer"/>
    <w:basedOn w:val="Navaden"/>
    <w:pPr>
      <w:tabs>
        <w:tab w:val="center" w:pos="4703"/>
        <w:tab w:val="right" w:pos="9406"/>
      </w:tabs>
    </w:pPr>
    <w:rPr>
      <w:rFonts w:ascii="Arial" w:hAnsi="Arial"/>
      <w:sz w:val="22"/>
    </w:rPr>
  </w:style>
  <w:style w:type="paragraph" w:customStyle="1" w:styleId="TableContents">
    <w:name w:val="Table Contents"/>
    <w:basedOn w:val="Navaden"/>
    <w:pPr>
      <w:suppressLineNumbers/>
    </w:pPr>
  </w:style>
  <w:style w:type="paragraph" w:customStyle="1" w:styleId="TableHeading">
    <w:name w:val="Table Heading"/>
    <w:basedOn w:val="TableContents"/>
    <w:pPr>
      <w:jc w:val="center"/>
    </w:pPr>
    <w:rPr>
      <w:b/>
      <w:bCs/>
    </w:rPr>
  </w:style>
  <w:style w:type="paragraph" w:styleId="Golobesedilo">
    <w:name w:val="Plain Text"/>
    <w:basedOn w:val="Navaden"/>
    <w:link w:val="GolobesediloZnak"/>
    <w:rsid w:val="00094F50"/>
    <w:pPr>
      <w:suppressAutoHyphens w:val="0"/>
    </w:pPr>
    <w:rPr>
      <w:rFonts w:ascii="Courier New" w:hAnsi="Courier New"/>
      <w:lang w:val="en-AU" w:eastAsia="sl-SI"/>
    </w:rPr>
  </w:style>
  <w:style w:type="character" w:customStyle="1" w:styleId="GolobesediloZnak">
    <w:name w:val="Golo besedilo Znak"/>
    <w:link w:val="Golobesedilo"/>
    <w:rsid w:val="00094F50"/>
    <w:rPr>
      <w:rFonts w:ascii="Courier New" w:hAnsi="Courier New"/>
      <w:sz w:val="24"/>
      <w:szCs w:val="24"/>
      <w:lang w:val="en-AU" w:eastAsia="sl-SI" w:bidi="ar-SA"/>
    </w:rPr>
  </w:style>
  <w:style w:type="paragraph" w:customStyle="1" w:styleId="Navaden2">
    <w:name w:val="Navaden2"/>
    <w:rsid w:val="00955EDF"/>
    <w:pPr>
      <w:suppressAutoHyphens/>
      <w:autoSpaceDE w:val="0"/>
    </w:pPr>
    <w:rPr>
      <w:rFonts w:ascii="MS Sans Serif" w:eastAsia="Arial" w:hAnsi="MS Sans Serif"/>
      <w:sz w:val="24"/>
      <w:szCs w:val="24"/>
      <w:lang w:eastAsia="ar-SA"/>
    </w:rPr>
  </w:style>
  <w:style w:type="paragraph" w:styleId="Odstavekseznama">
    <w:name w:val="List Paragraph"/>
    <w:basedOn w:val="Navaden"/>
    <w:uiPriority w:val="34"/>
    <w:qFormat/>
    <w:rsid w:val="00A14C2D"/>
    <w:pPr>
      <w:suppressAutoHyphens w:val="0"/>
      <w:spacing w:after="200" w:line="276" w:lineRule="auto"/>
      <w:ind w:left="720"/>
      <w:contextualSpacing/>
    </w:pPr>
    <w:rPr>
      <w:rFonts w:ascii="Calibri" w:eastAsia="Calibri" w:hAnsi="Calibri"/>
      <w:sz w:val="22"/>
      <w:szCs w:val="22"/>
      <w:lang w:eastAsia="en-US"/>
    </w:rPr>
  </w:style>
  <w:style w:type="character" w:styleId="Hiperpovezava">
    <w:name w:val="Hyperlink"/>
    <w:basedOn w:val="Privzetapisavaodstavka"/>
    <w:uiPriority w:val="99"/>
    <w:unhideWhenUsed/>
    <w:rsid w:val="00A328A9"/>
    <w:rPr>
      <w:color w:val="0000FF" w:themeColor="hyperlink"/>
      <w:u w:val="single"/>
    </w:rPr>
  </w:style>
  <w:style w:type="paragraph" w:customStyle="1" w:styleId="Default">
    <w:name w:val="Default"/>
    <w:rsid w:val="005A2E2A"/>
    <w:pPr>
      <w:autoSpaceDE w:val="0"/>
      <w:autoSpaceDN w:val="0"/>
      <w:adjustRightInd w:val="0"/>
    </w:pPr>
    <w:rPr>
      <w:rFonts w:ascii="NECAF A+ Interstate" w:hAnsi="NECAF A+ Interstate" w:cs="NECAF A+ Interstate"/>
      <w:color w:val="000000"/>
      <w:sz w:val="24"/>
      <w:szCs w:val="24"/>
    </w:rPr>
  </w:style>
  <w:style w:type="paragraph" w:styleId="Besedilooblaka">
    <w:name w:val="Balloon Text"/>
    <w:basedOn w:val="Navaden"/>
    <w:link w:val="BesedilooblakaZnak"/>
    <w:uiPriority w:val="99"/>
    <w:semiHidden/>
    <w:unhideWhenUsed/>
    <w:rsid w:val="00D925E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925EC"/>
    <w:rPr>
      <w:rFonts w:ascii="Tahoma" w:hAnsi="Tahoma" w:cs="Tahoma"/>
      <w:sz w:val="16"/>
      <w:szCs w:val="16"/>
      <w:lang w:eastAsia="ar-SA"/>
    </w:rPr>
  </w:style>
  <w:style w:type="paragraph" w:styleId="Glava">
    <w:name w:val="header"/>
    <w:basedOn w:val="Navaden"/>
    <w:link w:val="GlavaZnak"/>
    <w:uiPriority w:val="99"/>
    <w:unhideWhenUsed/>
    <w:rsid w:val="00A665ED"/>
    <w:pPr>
      <w:tabs>
        <w:tab w:val="center" w:pos="4536"/>
        <w:tab w:val="right" w:pos="9072"/>
      </w:tabs>
    </w:pPr>
  </w:style>
  <w:style w:type="character" w:customStyle="1" w:styleId="GlavaZnak">
    <w:name w:val="Glava Znak"/>
    <w:basedOn w:val="Privzetapisavaodstavka"/>
    <w:link w:val="Glava"/>
    <w:uiPriority w:val="99"/>
    <w:rsid w:val="00A665ED"/>
    <w:rPr>
      <w:sz w:val="24"/>
      <w:szCs w:val="24"/>
      <w:lang w:eastAsia="ar-SA"/>
    </w:rPr>
  </w:style>
  <w:style w:type="table" w:styleId="Tabelamrea">
    <w:name w:val="Table Grid"/>
    <w:basedOn w:val="Navadnatabela"/>
    <w:uiPriority w:val="59"/>
    <w:rsid w:val="00A6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947CF"/>
    <w:rPr>
      <w:rFonts w:ascii="Helvetica" w:eastAsia="ヒラギノ角ゴ Pro W3" w:hAnsi="Helvetica"/>
      <w:color w:val="000000"/>
      <w:sz w:val="24"/>
    </w:rPr>
  </w:style>
  <w:style w:type="character" w:customStyle="1" w:styleId="st">
    <w:name w:val="st"/>
    <w:rsid w:val="009E5F11"/>
  </w:style>
  <w:style w:type="character" w:styleId="Poudarek">
    <w:name w:val="Emphasis"/>
    <w:basedOn w:val="Privzetapisavaodstavka"/>
    <w:uiPriority w:val="20"/>
    <w:qFormat/>
    <w:rsid w:val="002D2897"/>
    <w:rPr>
      <w:i/>
      <w:iCs/>
    </w:rPr>
  </w:style>
  <w:style w:type="character" w:styleId="Pripombasklic">
    <w:name w:val="annotation reference"/>
    <w:basedOn w:val="Privzetapisavaodstavka"/>
    <w:unhideWhenUsed/>
    <w:rsid w:val="00EA1DAD"/>
    <w:rPr>
      <w:sz w:val="16"/>
      <w:szCs w:val="16"/>
    </w:rPr>
  </w:style>
  <w:style w:type="paragraph" w:styleId="Pripombabesedilo">
    <w:name w:val="annotation text"/>
    <w:basedOn w:val="Navaden"/>
    <w:link w:val="PripombabesediloZnak"/>
    <w:unhideWhenUsed/>
    <w:rsid w:val="00EA1DAD"/>
    <w:rPr>
      <w:sz w:val="20"/>
      <w:szCs w:val="20"/>
    </w:rPr>
  </w:style>
  <w:style w:type="character" w:customStyle="1" w:styleId="PripombabesediloZnak">
    <w:name w:val="Pripomba – besedilo Znak"/>
    <w:basedOn w:val="Privzetapisavaodstavka"/>
    <w:link w:val="Pripombabesedilo"/>
    <w:rsid w:val="00EA1DAD"/>
    <w:rPr>
      <w:lang w:eastAsia="ar-SA"/>
    </w:rPr>
  </w:style>
  <w:style w:type="paragraph" w:styleId="Zadevapripombe">
    <w:name w:val="annotation subject"/>
    <w:basedOn w:val="Pripombabesedilo"/>
    <w:next w:val="Pripombabesedilo"/>
    <w:link w:val="ZadevapripombeZnak"/>
    <w:uiPriority w:val="99"/>
    <w:semiHidden/>
    <w:unhideWhenUsed/>
    <w:rsid w:val="00EA1DAD"/>
    <w:rPr>
      <w:b/>
      <w:bCs/>
    </w:rPr>
  </w:style>
  <w:style w:type="character" w:customStyle="1" w:styleId="ZadevapripombeZnak">
    <w:name w:val="Zadeva pripombe Znak"/>
    <w:basedOn w:val="PripombabesediloZnak"/>
    <w:link w:val="Zadevapripombe"/>
    <w:uiPriority w:val="99"/>
    <w:semiHidden/>
    <w:rsid w:val="00EA1DAD"/>
    <w:rPr>
      <w:b/>
      <w:bCs/>
      <w:lang w:eastAsia="ar-SA"/>
    </w:rPr>
  </w:style>
  <w:style w:type="paragraph" w:styleId="Brezrazmikov">
    <w:name w:val="No Spacing"/>
    <w:qFormat/>
    <w:rsid w:val="00314E0B"/>
    <w:rPr>
      <w:rFonts w:asciiTheme="minorHAnsi" w:eastAsiaTheme="minorHAnsi" w:hAnsiTheme="minorHAnsi" w:cstheme="minorBidi"/>
      <w:sz w:val="22"/>
      <w:szCs w:val="22"/>
      <w:lang w:eastAsia="en-US"/>
    </w:rPr>
  </w:style>
  <w:style w:type="paragraph" w:styleId="Navadensplet">
    <w:name w:val="Normal (Web)"/>
    <w:basedOn w:val="Navaden"/>
    <w:uiPriority w:val="99"/>
    <w:unhideWhenUsed/>
    <w:rsid w:val="00034100"/>
    <w:pPr>
      <w:suppressAutoHyphens w:val="0"/>
      <w:spacing w:before="100" w:beforeAutospacing="1" w:after="100" w:afterAutospacing="1"/>
    </w:pPr>
    <w:rPr>
      <w:lang w:eastAsia="sl-SI"/>
    </w:rPr>
  </w:style>
  <w:style w:type="paragraph" w:styleId="Revizija">
    <w:name w:val="Revision"/>
    <w:hidden/>
    <w:uiPriority w:val="99"/>
    <w:semiHidden/>
    <w:rsid w:val="00CF60B5"/>
    <w:rPr>
      <w:sz w:val="24"/>
      <w:szCs w:val="24"/>
      <w:lang w:eastAsia="ar-SA"/>
    </w:rPr>
  </w:style>
  <w:style w:type="character" w:styleId="Krepko">
    <w:name w:val="Strong"/>
    <w:basedOn w:val="Privzetapisavaodstavka"/>
    <w:uiPriority w:val="22"/>
    <w:qFormat/>
    <w:rsid w:val="00CC7E69"/>
    <w:rPr>
      <w:b/>
      <w:bCs/>
    </w:rPr>
  </w:style>
  <w:style w:type="paragraph" w:styleId="Sprotnaopomba-besedilo">
    <w:name w:val="footnote text"/>
    <w:basedOn w:val="Navaden"/>
    <w:link w:val="Sprotnaopomba-besediloZnak"/>
    <w:uiPriority w:val="99"/>
    <w:unhideWhenUsed/>
    <w:rsid w:val="0083326C"/>
    <w:pPr>
      <w:suppressAutoHyphens w:val="0"/>
    </w:pPr>
    <w:rPr>
      <w:rFonts w:ascii="Calibri" w:eastAsia="Calibri" w:hAnsi="Calibri"/>
      <w:sz w:val="20"/>
      <w:szCs w:val="20"/>
      <w:lang w:eastAsia="en-US"/>
    </w:rPr>
  </w:style>
  <w:style w:type="character" w:customStyle="1" w:styleId="Sprotnaopomba-besediloZnak">
    <w:name w:val="Sprotna opomba - besedilo Znak"/>
    <w:basedOn w:val="Privzetapisavaodstavka"/>
    <w:link w:val="Sprotnaopomba-besedilo"/>
    <w:uiPriority w:val="99"/>
    <w:rsid w:val="0083326C"/>
    <w:rPr>
      <w:rFonts w:ascii="Calibri" w:eastAsia="Calibri" w:hAnsi="Calibri"/>
      <w:lang w:eastAsia="en-US"/>
    </w:rPr>
  </w:style>
  <w:style w:type="character" w:styleId="Sprotnaopomba-sklic">
    <w:name w:val="footnote reference"/>
    <w:uiPriority w:val="99"/>
    <w:semiHidden/>
    <w:unhideWhenUsed/>
    <w:rsid w:val="0083326C"/>
    <w:rPr>
      <w:vertAlign w:val="superscript"/>
    </w:rPr>
  </w:style>
  <w:style w:type="character" w:styleId="SledenaHiperpovezava">
    <w:name w:val="FollowedHyperlink"/>
    <w:basedOn w:val="Privzetapisavaodstavka"/>
    <w:uiPriority w:val="99"/>
    <w:semiHidden/>
    <w:unhideWhenUsed/>
    <w:rsid w:val="00E153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0515">
      <w:bodyDiv w:val="1"/>
      <w:marLeft w:val="0"/>
      <w:marRight w:val="0"/>
      <w:marTop w:val="0"/>
      <w:marBottom w:val="0"/>
      <w:divBdr>
        <w:top w:val="none" w:sz="0" w:space="0" w:color="auto"/>
        <w:left w:val="none" w:sz="0" w:space="0" w:color="auto"/>
        <w:bottom w:val="none" w:sz="0" w:space="0" w:color="auto"/>
        <w:right w:val="none" w:sz="0" w:space="0" w:color="auto"/>
      </w:divBdr>
    </w:div>
    <w:div w:id="200749026">
      <w:bodyDiv w:val="1"/>
      <w:marLeft w:val="0"/>
      <w:marRight w:val="0"/>
      <w:marTop w:val="0"/>
      <w:marBottom w:val="0"/>
      <w:divBdr>
        <w:top w:val="none" w:sz="0" w:space="0" w:color="auto"/>
        <w:left w:val="none" w:sz="0" w:space="0" w:color="auto"/>
        <w:bottom w:val="none" w:sz="0" w:space="0" w:color="auto"/>
        <w:right w:val="none" w:sz="0" w:space="0" w:color="auto"/>
      </w:divBdr>
      <w:divsChild>
        <w:div w:id="2146698063">
          <w:marLeft w:val="0"/>
          <w:marRight w:val="0"/>
          <w:marTop w:val="0"/>
          <w:marBottom w:val="0"/>
          <w:divBdr>
            <w:top w:val="none" w:sz="0" w:space="0" w:color="auto"/>
            <w:left w:val="none" w:sz="0" w:space="0" w:color="auto"/>
            <w:bottom w:val="none" w:sz="0" w:space="0" w:color="auto"/>
            <w:right w:val="none" w:sz="0" w:space="0" w:color="auto"/>
          </w:divBdr>
        </w:div>
        <w:div w:id="75175579">
          <w:marLeft w:val="0"/>
          <w:marRight w:val="0"/>
          <w:marTop w:val="0"/>
          <w:marBottom w:val="0"/>
          <w:divBdr>
            <w:top w:val="none" w:sz="0" w:space="0" w:color="auto"/>
            <w:left w:val="none" w:sz="0" w:space="0" w:color="auto"/>
            <w:bottom w:val="none" w:sz="0" w:space="0" w:color="auto"/>
            <w:right w:val="none" w:sz="0" w:space="0" w:color="auto"/>
          </w:divBdr>
        </w:div>
        <w:div w:id="1081103445">
          <w:marLeft w:val="0"/>
          <w:marRight w:val="0"/>
          <w:marTop w:val="0"/>
          <w:marBottom w:val="0"/>
          <w:divBdr>
            <w:top w:val="none" w:sz="0" w:space="0" w:color="auto"/>
            <w:left w:val="none" w:sz="0" w:space="0" w:color="auto"/>
            <w:bottom w:val="none" w:sz="0" w:space="0" w:color="auto"/>
            <w:right w:val="none" w:sz="0" w:space="0" w:color="auto"/>
          </w:divBdr>
        </w:div>
      </w:divsChild>
    </w:div>
    <w:div w:id="281422030">
      <w:bodyDiv w:val="1"/>
      <w:marLeft w:val="0"/>
      <w:marRight w:val="0"/>
      <w:marTop w:val="0"/>
      <w:marBottom w:val="0"/>
      <w:divBdr>
        <w:top w:val="none" w:sz="0" w:space="0" w:color="auto"/>
        <w:left w:val="none" w:sz="0" w:space="0" w:color="auto"/>
        <w:bottom w:val="none" w:sz="0" w:space="0" w:color="auto"/>
        <w:right w:val="none" w:sz="0" w:space="0" w:color="auto"/>
      </w:divBdr>
    </w:div>
    <w:div w:id="304239125">
      <w:bodyDiv w:val="1"/>
      <w:marLeft w:val="0"/>
      <w:marRight w:val="0"/>
      <w:marTop w:val="0"/>
      <w:marBottom w:val="0"/>
      <w:divBdr>
        <w:top w:val="none" w:sz="0" w:space="0" w:color="auto"/>
        <w:left w:val="none" w:sz="0" w:space="0" w:color="auto"/>
        <w:bottom w:val="none" w:sz="0" w:space="0" w:color="auto"/>
        <w:right w:val="none" w:sz="0" w:space="0" w:color="auto"/>
      </w:divBdr>
      <w:divsChild>
        <w:div w:id="1976331098">
          <w:marLeft w:val="0"/>
          <w:marRight w:val="0"/>
          <w:marTop w:val="0"/>
          <w:marBottom w:val="0"/>
          <w:divBdr>
            <w:top w:val="none" w:sz="0" w:space="0" w:color="auto"/>
            <w:left w:val="none" w:sz="0" w:space="0" w:color="auto"/>
            <w:bottom w:val="none" w:sz="0" w:space="0" w:color="auto"/>
            <w:right w:val="none" w:sz="0" w:space="0" w:color="auto"/>
          </w:divBdr>
          <w:divsChild>
            <w:div w:id="13728639">
              <w:marLeft w:val="0"/>
              <w:marRight w:val="0"/>
              <w:marTop w:val="0"/>
              <w:marBottom w:val="0"/>
              <w:divBdr>
                <w:top w:val="none" w:sz="0" w:space="0" w:color="auto"/>
                <w:left w:val="none" w:sz="0" w:space="0" w:color="auto"/>
                <w:bottom w:val="none" w:sz="0" w:space="0" w:color="auto"/>
                <w:right w:val="none" w:sz="0" w:space="0" w:color="auto"/>
              </w:divBdr>
            </w:div>
            <w:div w:id="53431492">
              <w:marLeft w:val="0"/>
              <w:marRight w:val="0"/>
              <w:marTop w:val="0"/>
              <w:marBottom w:val="0"/>
              <w:divBdr>
                <w:top w:val="none" w:sz="0" w:space="0" w:color="auto"/>
                <w:left w:val="none" w:sz="0" w:space="0" w:color="auto"/>
                <w:bottom w:val="none" w:sz="0" w:space="0" w:color="auto"/>
                <w:right w:val="none" w:sz="0" w:space="0" w:color="auto"/>
              </w:divBdr>
            </w:div>
            <w:div w:id="95256013">
              <w:marLeft w:val="0"/>
              <w:marRight w:val="0"/>
              <w:marTop w:val="0"/>
              <w:marBottom w:val="0"/>
              <w:divBdr>
                <w:top w:val="none" w:sz="0" w:space="0" w:color="auto"/>
                <w:left w:val="none" w:sz="0" w:space="0" w:color="auto"/>
                <w:bottom w:val="none" w:sz="0" w:space="0" w:color="auto"/>
                <w:right w:val="none" w:sz="0" w:space="0" w:color="auto"/>
              </w:divBdr>
            </w:div>
            <w:div w:id="276103551">
              <w:marLeft w:val="0"/>
              <w:marRight w:val="0"/>
              <w:marTop w:val="0"/>
              <w:marBottom w:val="0"/>
              <w:divBdr>
                <w:top w:val="none" w:sz="0" w:space="0" w:color="auto"/>
                <w:left w:val="none" w:sz="0" w:space="0" w:color="auto"/>
                <w:bottom w:val="none" w:sz="0" w:space="0" w:color="auto"/>
                <w:right w:val="none" w:sz="0" w:space="0" w:color="auto"/>
              </w:divBdr>
            </w:div>
            <w:div w:id="550069478">
              <w:marLeft w:val="0"/>
              <w:marRight w:val="0"/>
              <w:marTop w:val="0"/>
              <w:marBottom w:val="0"/>
              <w:divBdr>
                <w:top w:val="none" w:sz="0" w:space="0" w:color="auto"/>
                <w:left w:val="none" w:sz="0" w:space="0" w:color="auto"/>
                <w:bottom w:val="none" w:sz="0" w:space="0" w:color="auto"/>
                <w:right w:val="none" w:sz="0" w:space="0" w:color="auto"/>
              </w:divBdr>
            </w:div>
            <w:div w:id="617683006">
              <w:marLeft w:val="0"/>
              <w:marRight w:val="0"/>
              <w:marTop w:val="0"/>
              <w:marBottom w:val="0"/>
              <w:divBdr>
                <w:top w:val="none" w:sz="0" w:space="0" w:color="auto"/>
                <w:left w:val="none" w:sz="0" w:space="0" w:color="auto"/>
                <w:bottom w:val="none" w:sz="0" w:space="0" w:color="auto"/>
                <w:right w:val="none" w:sz="0" w:space="0" w:color="auto"/>
              </w:divBdr>
            </w:div>
            <w:div w:id="1029721140">
              <w:marLeft w:val="0"/>
              <w:marRight w:val="0"/>
              <w:marTop w:val="0"/>
              <w:marBottom w:val="0"/>
              <w:divBdr>
                <w:top w:val="none" w:sz="0" w:space="0" w:color="auto"/>
                <w:left w:val="none" w:sz="0" w:space="0" w:color="auto"/>
                <w:bottom w:val="none" w:sz="0" w:space="0" w:color="auto"/>
                <w:right w:val="none" w:sz="0" w:space="0" w:color="auto"/>
              </w:divBdr>
            </w:div>
            <w:div w:id="1122454160">
              <w:marLeft w:val="0"/>
              <w:marRight w:val="0"/>
              <w:marTop w:val="0"/>
              <w:marBottom w:val="0"/>
              <w:divBdr>
                <w:top w:val="none" w:sz="0" w:space="0" w:color="auto"/>
                <w:left w:val="none" w:sz="0" w:space="0" w:color="auto"/>
                <w:bottom w:val="none" w:sz="0" w:space="0" w:color="auto"/>
                <w:right w:val="none" w:sz="0" w:space="0" w:color="auto"/>
              </w:divBdr>
            </w:div>
            <w:div w:id="1933590603">
              <w:marLeft w:val="0"/>
              <w:marRight w:val="0"/>
              <w:marTop w:val="0"/>
              <w:marBottom w:val="0"/>
              <w:divBdr>
                <w:top w:val="none" w:sz="0" w:space="0" w:color="auto"/>
                <w:left w:val="none" w:sz="0" w:space="0" w:color="auto"/>
                <w:bottom w:val="none" w:sz="0" w:space="0" w:color="auto"/>
                <w:right w:val="none" w:sz="0" w:space="0" w:color="auto"/>
              </w:divBdr>
            </w:div>
            <w:div w:id="1967005832">
              <w:marLeft w:val="0"/>
              <w:marRight w:val="0"/>
              <w:marTop w:val="0"/>
              <w:marBottom w:val="0"/>
              <w:divBdr>
                <w:top w:val="none" w:sz="0" w:space="0" w:color="auto"/>
                <w:left w:val="none" w:sz="0" w:space="0" w:color="auto"/>
                <w:bottom w:val="none" w:sz="0" w:space="0" w:color="auto"/>
                <w:right w:val="none" w:sz="0" w:space="0" w:color="auto"/>
              </w:divBdr>
            </w:div>
            <w:div w:id="21200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485">
      <w:bodyDiv w:val="1"/>
      <w:marLeft w:val="0"/>
      <w:marRight w:val="0"/>
      <w:marTop w:val="0"/>
      <w:marBottom w:val="0"/>
      <w:divBdr>
        <w:top w:val="none" w:sz="0" w:space="0" w:color="auto"/>
        <w:left w:val="none" w:sz="0" w:space="0" w:color="auto"/>
        <w:bottom w:val="none" w:sz="0" w:space="0" w:color="auto"/>
        <w:right w:val="none" w:sz="0" w:space="0" w:color="auto"/>
      </w:divBdr>
      <w:divsChild>
        <w:div w:id="1057122662">
          <w:marLeft w:val="0"/>
          <w:marRight w:val="0"/>
          <w:marTop w:val="0"/>
          <w:marBottom w:val="0"/>
          <w:divBdr>
            <w:top w:val="none" w:sz="0" w:space="0" w:color="auto"/>
            <w:left w:val="none" w:sz="0" w:space="0" w:color="auto"/>
            <w:bottom w:val="none" w:sz="0" w:space="0" w:color="auto"/>
            <w:right w:val="none" w:sz="0" w:space="0" w:color="auto"/>
          </w:divBdr>
          <w:divsChild>
            <w:div w:id="1706364634">
              <w:marLeft w:val="0"/>
              <w:marRight w:val="0"/>
              <w:marTop w:val="0"/>
              <w:marBottom w:val="0"/>
              <w:divBdr>
                <w:top w:val="none" w:sz="0" w:space="0" w:color="auto"/>
                <w:left w:val="none" w:sz="0" w:space="0" w:color="auto"/>
                <w:bottom w:val="none" w:sz="0" w:space="0" w:color="auto"/>
                <w:right w:val="none" w:sz="0" w:space="0" w:color="auto"/>
              </w:divBdr>
              <w:divsChild>
                <w:div w:id="135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67169">
      <w:bodyDiv w:val="1"/>
      <w:marLeft w:val="0"/>
      <w:marRight w:val="0"/>
      <w:marTop w:val="0"/>
      <w:marBottom w:val="0"/>
      <w:divBdr>
        <w:top w:val="none" w:sz="0" w:space="0" w:color="auto"/>
        <w:left w:val="none" w:sz="0" w:space="0" w:color="auto"/>
        <w:bottom w:val="none" w:sz="0" w:space="0" w:color="auto"/>
        <w:right w:val="none" w:sz="0" w:space="0" w:color="auto"/>
      </w:divBdr>
      <w:divsChild>
        <w:div w:id="376315720">
          <w:marLeft w:val="0"/>
          <w:marRight w:val="0"/>
          <w:marTop w:val="0"/>
          <w:marBottom w:val="0"/>
          <w:divBdr>
            <w:top w:val="none" w:sz="0" w:space="0" w:color="auto"/>
            <w:left w:val="none" w:sz="0" w:space="0" w:color="auto"/>
            <w:bottom w:val="none" w:sz="0" w:space="0" w:color="auto"/>
            <w:right w:val="none" w:sz="0" w:space="0" w:color="auto"/>
          </w:divBdr>
        </w:div>
        <w:div w:id="585848322">
          <w:marLeft w:val="0"/>
          <w:marRight w:val="0"/>
          <w:marTop w:val="0"/>
          <w:marBottom w:val="0"/>
          <w:divBdr>
            <w:top w:val="none" w:sz="0" w:space="0" w:color="auto"/>
            <w:left w:val="none" w:sz="0" w:space="0" w:color="auto"/>
            <w:bottom w:val="none" w:sz="0" w:space="0" w:color="auto"/>
            <w:right w:val="none" w:sz="0" w:space="0" w:color="auto"/>
          </w:divBdr>
        </w:div>
      </w:divsChild>
    </w:div>
    <w:div w:id="525755073">
      <w:bodyDiv w:val="1"/>
      <w:marLeft w:val="0"/>
      <w:marRight w:val="0"/>
      <w:marTop w:val="0"/>
      <w:marBottom w:val="0"/>
      <w:divBdr>
        <w:top w:val="none" w:sz="0" w:space="0" w:color="auto"/>
        <w:left w:val="none" w:sz="0" w:space="0" w:color="auto"/>
        <w:bottom w:val="none" w:sz="0" w:space="0" w:color="auto"/>
        <w:right w:val="none" w:sz="0" w:space="0" w:color="auto"/>
      </w:divBdr>
      <w:divsChild>
        <w:div w:id="336856332">
          <w:marLeft w:val="0"/>
          <w:marRight w:val="0"/>
          <w:marTop w:val="0"/>
          <w:marBottom w:val="0"/>
          <w:divBdr>
            <w:top w:val="none" w:sz="0" w:space="0" w:color="auto"/>
            <w:left w:val="none" w:sz="0" w:space="0" w:color="auto"/>
            <w:bottom w:val="none" w:sz="0" w:space="0" w:color="auto"/>
            <w:right w:val="none" w:sz="0" w:space="0" w:color="auto"/>
          </w:divBdr>
          <w:divsChild>
            <w:div w:id="1363094242">
              <w:marLeft w:val="0"/>
              <w:marRight w:val="0"/>
              <w:marTop w:val="0"/>
              <w:marBottom w:val="0"/>
              <w:divBdr>
                <w:top w:val="none" w:sz="0" w:space="0" w:color="auto"/>
                <w:left w:val="none" w:sz="0" w:space="0" w:color="auto"/>
                <w:bottom w:val="none" w:sz="0" w:space="0" w:color="auto"/>
                <w:right w:val="none" w:sz="0" w:space="0" w:color="auto"/>
              </w:divBdr>
            </w:div>
            <w:div w:id="1120539083">
              <w:marLeft w:val="0"/>
              <w:marRight w:val="0"/>
              <w:marTop w:val="0"/>
              <w:marBottom w:val="0"/>
              <w:divBdr>
                <w:top w:val="none" w:sz="0" w:space="0" w:color="auto"/>
                <w:left w:val="none" w:sz="0" w:space="0" w:color="auto"/>
                <w:bottom w:val="none" w:sz="0" w:space="0" w:color="auto"/>
                <w:right w:val="none" w:sz="0" w:space="0" w:color="auto"/>
              </w:divBdr>
            </w:div>
            <w:div w:id="338970084">
              <w:marLeft w:val="0"/>
              <w:marRight w:val="0"/>
              <w:marTop w:val="0"/>
              <w:marBottom w:val="0"/>
              <w:divBdr>
                <w:top w:val="none" w:sz="0" w:space="0" w:color="auto"/>
                <w:left w:val="none" w:sz="0" w:space="0" w:color="auto"/>
                <w:bottom w:val="none" w:sz="0" w:space="0" w:color="auto"/>
                <w:right w:val="none" w:sz="0" w:space="0" w:color="auto"/>
              </w:divBdr>
            </w:div>
            <w:div w:id="1670281260">
              <w:marLeft w:val="0"/>
              <w:marRight w:val="0"/>
              <w:marTop w:val="0"/>
              <w:marBottom w:val="0"/>
              <w:divBdr>
                <w:top w:val="none" w:sz="0" w:space="0" w:color="auto"/>
                <w:left w:val="none" w:sz="0" w:space="0" w:color="auto"/>
                <w:bottom w:val="none" w:sz="0" w:space="0" w:color="auto"/>
                <w:right w:val="none" w:sz="0" w:space="0" w:color="auto"/>
              </w:divBdr>
            </w:div>
            <w:div w:id="1425686154">
              <w:marLeft w:val="0"/>
              <w:marRight w:val="0"/>
              <w:marTop w:val="0"/>
              <w:marBottom w:val="0"/>
              <w:divBdr>
                <w:top w:val="none" w:sz="0" w:space="0" w:color="auto"/>
                <w:left w:val="none" w:sz="0" w:space="0" w:color="auto"/>
                <w:bottom w:val="none" w:sz="0" w:space="0" w:color="auto"/>
                <w:right w:val="none" w:sz="0" w:space="0" w:color="auto"/>
              </w:divBdr>
            </w:div>
            <w:div w:id="1167984566">
              <w:marLeft w:val="0"/>
              <w:marRight w:val="0"/>
              <w:marTop w:val="0"/>
              <w:marBottom w:val="0"/>
              <w:divBdr>
                <w:top w:val="none" w:sz="0" w:space="0" w:color="auto"/>
                <w:left w:val="none" w:sz="0" w:space="0" w:color="auto"/>
                <w:bottom w:val="none" w:sz="0" w:space="0" w:color="auto"/>
                <w:right w:val="none" w:sz="0" w:space="0" w:color="auto"/>
              </w:divBdr>
            </w:div>
            <w:div w:id="1569538312">
              <w:marLeft w:val="0"/>
              <w:marRight w:val="0"/>
              <w:marTop w:val="0"/>
              <w:marBottom w:val="0"/>
              <w:divBdr>
                <w:top w:val="none" w:sz="0" w:space="0" w:color="auto"/>
                <w:left w:val="none" w:sz="0" w:space="0" w:color="auto"/>
                <w:bottom w:val="none" w:sz="0" w:space="0" w:color="auto"/>
                <w:right w:val="none" w:sz="0" w:space="0" w:color="auto"/>
              </w:divBdr>
            </w:div>
            <w:div w:id="2099251698">
              <w:marLeft w:val="0"/>
              <w:marRight w:val="0"/>
              <w:marTop w:val="0"/>
              <w:marBottom w:val="0"/>
              <w:divBdr>
                <w:top w:val="none" w:sz="0" w:space="0" w:color="auto"/>
                <w:left w:val="none" w:sz="0" w:space="0" w:color="auto"/>
                <w:bottom w:val="none" w:sz="0" w:space="0" w:color="auto"/>
                <w:right w:val="none" w:sz="0" w:space="0" w:color="auto"/>
              </w:divBdr>
            </w:div>
            <w:div w:id="611130972">
              <w:marLeft w:val="0"/>
              <w:marRight w:val="0"/>
              <w:marTop w:val="0"/>
              <w:marBottom w:val="0"/>
              <w:divBdr>
                <w:top w:val="none" w:sz="0" w:space="0" w:color="auto"/>
                <w:left w:val="none" w:sz="0" w:space="0" w:color="auto"/>
                <w:bottom w:val="none" w:sz="0" w:space="0" w:color="auto"/>
                <w:right w:val="none" w:sz="0" w:space="0" w:color="auto"/>
              </w:divBdr>
            </w:div>
            <w:div w:id="1274285564">
              <w:marLeft w:val="0"/>
              <w:marRight w:val="0"/>
              <w:marTop w:val="0"/>
              <w:marBottom w:val="0"/>
              <w:divBdr>
                <w:top w:val="none" w:sz="0" w:space="0" w:color="auto"/>
                <w:left w:val="none" w:sz="0" w:space="0" w:color="auto"/>
                <w:bottom w:val="none" w:sz="0" w:space="0" w:color="auto"/>
                <w:right w:val="none" w:sz="0" w:space="0" w:color="auto"/>
              </w:divBdr>
            </w:div>
            <w:div w:id="313998166">
              <w:marLeft w:val="0"/>
              <w:marRight w:val="0"/>
              <w:marTop w:val="0"/>
              <w:marBottom w:val="0"/>
              <w:divBdr>
                <w:top w:val="none" w:sz="0" w:space="0" w:color="auto"/>
                <w:left w:val="none" w:sz="0" w:space="0" w:color="auto"/>
                <w:bottom w:val="none" w:sz="0" w:space="0" w:color="auto"/>
                <w:right w:val="none" w:sz="0" w:space="0" w:color="auto"/>
              </w:divBdr>
            </w:div>
            <w:div w:id="1818259628">
              <w:marLeft w:val="0"/>
              <w:marRight w:val="0"/>
              <w:marTop w:val="0"/>
              <w:marBottom w:val="0"/>
              <w:divBdr>
                <w:top w:val="none" w:sz="0" w:space="0" w:color="auto"/>
                <w:left w:val="none" w:sz="0" w:space="0" w:color="auto"/>
                <w:bottom w:val="none" w:sz="0" w:space="0" w:color="auto"/>
                <w:right w:val="none" w:sz="0" w:space="0" w:color="auto"/>
              </w:divBdr>
            </w:div>
            <w:div w:id="460653695">
              <w:marLeft w:val="0"/>
              <w:marRight w:val="0"/>
              <w:marTop w:val="0"/>
              <w:marBottom w:val="0"/>
              <w:divBdr>
                <w:top w:val="none" w:sz="0" w:space="0" w:color="auto"/>
                <w:left w:val="none" w:sz="0" w:space="0" w:color="auto"/>
                <w:bottom w:val="none" w:sz="0" w:space="0" w:color="auto"/>
                <w:right w:val="none" w:sz="0" w:space="0" w:color="auto"/>
              </w:divBdr>
            </w:div>
            <w:div w:id="246042921">
              <w:marLeft w:val="0"/>
              <w:marRight w:val="0"/>
              <w:marTop w:val="0"/>
              <w:marBottom w:val="0"/>
              <w:divBdr>
                <w:top w:val="none" w:sz="0" w:space="0" w:color="auto"/>
                <w:left w:val="none" w:sz="0" w:space="0" w:color="auto"/>
                <w:bottom w:val="none" w:sz="0" w:space="0" w:color="auto"/>
                <w:right w:val="none" w:sz="0" w:space="0" w:color="auto"/>
              </w:divBdr>
            </w:div>
            <w:div w:id="840390260">
              <w:marLeft w:val="0"/>
              <w:marRight w:val="0"/>
              <w:marTop w:val="0"/>
              <w:marBottom w:val="0"/>
              <w:divBdr>
                <w:top w:val="none" w:sz="0" w:space="0" w:color="auto"/>
                <w:left w:val="none" w:sz="0" w:space="0" w:color="auto"/>
                <w:bottom w:val="none" w:sz="0" w:space="0" w:color="auto"/>
                <w:right w:val="none" w:sz="0" w:space="0" w:color="auto"/>
              </w:divBdr>
            </w:div>
            <w:div w:id="964232294">
              <w:marLeft w:val="0"/>
              <w:marRight w:val="0"/>
              <w:marTop w:val="0"/>
              <w:marBottom w:val="0"/>
              <w:divBdr>
                <w:top w:val="none" w:sz="0" w:space="0" w:color="auto"/>
                <w:left w:val="none" w:sz="0" w:space="0" w:color="auto"/>
                <w:bottom w:val="none" w:sz="0" w:space="0" w:color="auto"/>
                <w:right w:val="none" w:sz="0" w:space="0" w:color="auto"/>
              </w:divBdr>
            </w:div>
            <w:div w:id="1380521070">
              <w:marLeft w:val="0"/>
              <w:marRight w:val="0"/>
              <w:marTop w:val="0"/>
              <w:marBottom w:val="0"/>
              <w:divBdr>
                <w:top w:val="none" w:sz="0" w:space="0" w:color="auto"/>
                <w:left w:val="none" w:sz="0" w:space="0" w:color="auto"/>
                <w:bottom w:val="none" w:sz="0" w:space="0" w:color="auto"/>
                <w:right w:val="none" w:sz="0" w:space="0" w:color="auto"/>
              </w:divBdr>
            </w:div>
            <w:div w:id="1457874663">
              <w:marLeft w:val="0"/>
              <w:marRight w:val="0"/>
              <w:marTop w:val="0"/>
              <w:marBottom w:val="0"/>
              <w:divBdr>
                <w:top w:val="none" w:sz="0" w:space="0" w:color="auto"/>
                <w:left w:val="none" w:sz="0" w:space="0" w:color="auto"/>
                <w:bottom w:val="none" w:sz="0" w:space="0" w:color="auto"/>
                <w:right w:val="none" w:sz="0" w:space="0" w:color="auto"/>
              </w:divBdr>
            </w:div>
            <w:div w:id="1324317773">
              <w:marLeft w:val="0"/>
              <w:marRight w:val="0"/>
              <w:marTop w:val="0"/>
              <w:marBottom w:val="0"/>
              <w:divBdr>
                <w:top w:val="none" w:sz="0" w:space="0" w:color="auto"/>
                <w:left w:val="none" w:sz="0" w:space="0" w:color="auto"/>
                <w:bottom w:val="none" w:sz="0" w:space="0" w:color="auto"/>
                <w:right w:val="none" w:sz="0" w:space="0" w:color="auto"/>
              </w:divBdr>
            </w:div>
            <w:div w:id="1179465528">
              <w:marLeft w:val="0"/>
              <w:marRight w:val="0"/>
              <w:marTop w:val="0"/>
              <w:marBottom w:val="0"/>
              <w:divBdr>
                <w:top w:val="none" w:sz="0" w:space="0" w:color="auto"/>
                <w:left w:val="none" w:sz="0" w:space="0" w:color="auto"/>
                <w:bottom w:val="none" w:sz="0" w:space="0" w:color="auto"/>
                <w:right w:val="none" w:sz="0" w:space="0" w:color="auto"/>
              </w:divBdr>
            </w:div>
            <w:div w:id="21263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4348">
      <w:bodyDiv w:val="1"/>
      <w:marLeft w:val="0"/>
      <w:marRight w:val="0"/>
      <w:marTop w:val="0"/>
      <w:marBottom w:val="0"/>
      <w:divBdr>
        <w:top w:val="none" w:sz="0" w:space="0" w:color="auto"/>
        <w:left w:val="none" w:sz="0" w:space="0" w:color="auto"/>
        <w:bottom w:val="none" w:sz="0" w:space="0" w:color="auto"/>
        <w:right w:val="none" w:sz="0" w:space="0" w:color="auto"/>
      </w:divBdr>
    </w:div>
    <w:div w:id="612515498">
      <w:bodyDiv w:val="1"/>
      <w:marLeft w:val="0"/>
      <w:marRight w:val="0"/>
      <w:marTop w:val="0"/>
      <w:marBottom w:val="0"/>
      <w:divBdr>
        <w:top w:val="none" w:sz="0" w:space="0" w:color="auto"/>
        <w:left w:val="none" w:sz="0" w:space="0" w:color="auto"/>
        <w:bottom w:val="none" w:sz="0" w:space="0" w:color="auto"/>
        <w:right w:val="none" w:sz="0" w:space="0" w:color="auto"/>
      </w:divBdr>
      <w:divsChild>
        <w:div w:id="601887530">
          <w:marLeft w:val="907"/>
          <w:marRight w:val="0"/>
          <w:marTop w:val="0"/>
          <w:marBottom w:val="0"/>
          <w:divBdr>
            <w:top w:val="none" w:sz="0" w:space="0" w:color="auto"/>
            <w:left w:val="none" w:sz="0" w:space="0" w:color="auto"/>
            <w:bottom w:val="none" w:sz="0" w:space="0" w:color="auto"/>
            <w:right w:val="none" w:sz="0" w:space="0" w:color="auto"/>
          </w:divBdr>
        </w:div>
        <w:div w:id="1488937250">
          <w:marLeft w:val="907"/>
          <w:marRight w:val="0"/>
          <w:marTop w:val="0"/>
          <w:marBottom w:val="0"/>
          <w:divBdr>
            <w:top w:val="none" w:sz="0" w:space="0" w:color="auto"/>
            <w:left w:val="none" w:sz="0" w:space="0" w:color="auto"/>
            <w:bottom w:val="none" w:sz="0" w:space="0" w:color="auto"/>
            <w:right w:val="none" w:sz="0" w:space="0" w:color="auto"/>
          </w:divBdr>
        </w:div>
        <w:div w:id="1571958709">
          <w:marLeft w:val="907"/>
          <w:marRight w:val="0"/>
          <w:marTop w:val="0"/>
          <w:marBottom w:val="0"/>
          <w:divBdr>
            <w:top w:val="none" w:sz="0" w:space="0" w:color="auto"/>
            <w:left w:val="none" w:sz="0" w:space="0" w:color="auto"/>
            <w:bottom w:val="none" w:sz="0" w:space="0" w:color="auto"/>
            <w:right w:val="none" w:sz="0" w:space="0" w:color="auto"/>
          </w:divBdr>
        </w:div>
        <w:div w:id="1232156125">
          <w:marLeft w:val="907"/>
          <w:marRight w:val="0"/>
          <w:marTop w:val="0"/>
          <w:marBottom w:val="0"/>
          <w:divBdr>
            <w:top w:val="none" w:sz="0" w:space="0" w:color="auto"/>
            <w:left w:val="none" w:sz="0" w:space="0" w:color="auto"/>
            <w:bottom w:val="none" w:sz="0" w:space="0" w:color="auto"/>
            <w:right w:val="none" w:sz="0" w:space="0" w:color="auto"/>
          </w:divBdr>
        </w:div>
        <w:div w:id="736630229">
          <w:marLeft w:val="907"/>
          <w:marRight w:val="0"/>
          <w:marTop w:val="0"/>
          <w:marBottom w:val="0"/>
          <w:divBdr>
            <w:top w:val="none" w:sz="0" w:space="0" w:color="auto"/>
            <w:left w:val="none" w:sz="0" w:space="0" w:color="auto"/>
            <w:bottom w:val="none" w:sz="0" w:space="0" w:color="auto"/>
            <w:right w:val="none" w:sz="0" w:space="0" w:color="auto"/>
          </w:divBdr>
        </w:div>
      </w:divsChild>
    </w:div>
    <w:div w:id="654264159">
      <w:bodyDiv w:val="1"/>
      <w:marLeft w:val="0"/>
      <w:marRight w:val="0"/>
      <w:marTop w:val="0"/>
      <w:marBottom w:val="0"/>
      <w:divBdr>
        <w:top w:val="none" w:sz="0" w:space="0" w:color="auto"/>
        <w:left w:val="none" w:sz="0" w:space="0" w:color="auto"/>
        <w:bottom w:val="none" w:sz="0" w:space="0" w:color="auto"/>
        <w:right w:val="none" w:sz="0" w:space="0" w:color="auto"/>
      </w:divBdr>
      <w:divsChild>
        <w:div w:id="1912537563">
          <w:marLeft w:val="0"/>
          <w:marRight w:val="0"/>
          <w:marTop w:val="0"/>
          <w:marBottom w:val="0"/>
          <w:divBdr>
            <w:top w:val="none" w:sz="0" w:space="0" w:color="auto"/>
            <w:left w:val="none" w:sz="0" w:space="0" w:color="auto"/>
            <w:bottom w:val="none" w:sz="0" w:space="0" w:color="auto"/>
            <w:right w:val="none" w:sz="0" w:space="0" w:color="auto"/>
          </w:divBdr>
          <w:divsChild>
            <w:div w:id="562641683">
              <w:marLeft w:val="0"/>
              <w:marRight w:val="0"/>
              <w:marTop w:val="0"/>
              <w:marBottom w:val="0"/>
              <w:divBdr>
                <w:top w:val="none" w:sz="0" w:space="0" w:color="auto"/>
                <w:left w:val="none" w:sz="0" w:space="0" w:color="auto"/>
                <w:bottom w:val="none" w:sz="0" w:space="0" w:color="auto"/>
                <w:right w:val="none" w:sz="0" w:space="0" w:color="auto"/>
              </w:divBdr>
            </w:div>
            <w:div w:id="7441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3790">
      <w:bodyDiv w:val="1"/>
      <w:marLeft w:val="0"/>
      <w:marRight w:val="0"/>
      <w:marTop w:val="0"/>
      <w:marBottom w:val="0"/>
      <w:divBdr>
        <w:top w:val="none" w:sz="0" w:space="0" w:color="auto"/>
        <w:left w:val="none" w:sz="0" w:space="0" w:color="auto"/>
        <w:bottom w:val="none" w:sz="0" w:space="0" w:color="auto"/>
        <w:right w:val="none" w:sz="0" w:space="0" w:color="auto"/>
      </w:divBdr>
    </w:div>
    <w:div w:id="754783025">
      <w:bodyDiv w:val="1"/>
      <w:marLeft w:val="0"/>
      <w:marRight w:val="0"/>
      <w:marTop w:val="0"/>
      <w:marBottom w:val="0"/>
      <w:divBdr>
        <w:top w:val="none" w:sz="0" w:space="0" w:color="auto"/>
        <w:left w:val="none" w:sz="0" w:space="0" w:color="auto"/>
        <w:bottom w:val="none" w:sz="0" w:space="0" w:color="auto"/>
        <w:right w:val="none" w:sz="0" w:space="0" w:color="auto"/>
      </w:divBdr>
      <w:divsChild>
        <w:div w:id="821822072">
          <w:marLeft w:val="0"/>
          <w:marRight w:val="0"/>
          <w:marTop w:val="0"/>
          <w:marBottom w:val="0"/>
          <w:divBdr>
            <w:top w:val="none" w:sz="0" w:space="0" w:color="auto"/>
            <w:left w:val="none" w:sz="0" w:space="0" w:color="auto"/>
            <w:bottom w:val="none" w:sz="0" w:space="0" w:color="auto"/>
            <w:right w:val="none" w:sz="0" w:space="0" w:color="auto"/>
          </w:divBdr>
          <w:divsChild>
            <w:div w:id="180096469">
              <w:marLeft w:val="0"/>
              <w:marRight w:val="0"/>
              <w:marTop w:val="0"/>
              <w:marBottom w:val="0"/>
              <w:divBdr>
                <w:top w:val="none" w:sz="0" w:space="0" w:color="auto"/>
                <w:left w:val="none" w:sz="0" w:space="0" w:color="auto"/>
                <w:bottom w:val="none" w:sz="0" w:space="0" w:color="auto"/>
                <w:right w:val="none" w:sz="0" w:space="0" w:color="auto"/>
              </w:divBdr>
            </w:div>
            <w:div w:id="199559210">
              <w:marLeft w:val="0"/>
              <w:marRight w:val="0"/>
              <w:marTop w:val="0"/>
              <w:marBottom w:val="0"/>
              <w:divBdr>
                <w:top w:val="none" w:sz="0" w:space="0" w:color="auto"/>
                <w:left w:val="none" w:sz="0" w:space="0" w:color="auto"/>
                <w:bottom w:val="none" w:sz="0" w:space="0" w:color="auto"/>
                <w:right w:val="none" w:sz="0" w:space="0" w:color="auto"/>
              </w:divBdr>
            </w:div>
            <w:div w:id="250746949">
              <w:marLeft w:val="0"/>
              <w:marRight w:val="0"/>
              <w:marTop w:val="0"/>
              <w:marBottom w:val="0"/>
              <w:divBdr>
                <w:top w:val="none" w:sz="0" w:space="0" w:color="auto"/>
                <w:left w:val="none" w:sz="0" w:space="0" w:color="auto"/>
                <w:bottom w:val="none" w:sz="0" w:space="0" w:color="auto"/>
                <w:right w:val="none" w:sz="0" w:space="0" w:color="auto"/>
              </w:divBdr>
            </w:div>
            <w:div w:id="349532605">
              <w:marLeft w:val="0"/>
              <w:marRight w:val="0"/>
              <w:marTop w:val="0"/>
              <w:marBottom w:val="0"/>
              <w:divBdr>
                <w:top w:val="none" w:sz="0" w:space="0" w:color="auto"/>
                <w:left w:val="none" w:sz="0" w:space="0" w:color="auto"/>
                <w:bottom w:val="none" w:sz="0" w:space="0" w:color="auto"/>
                <w:right w:val="none" w:sz="0" w:space="0" w:color="auto"/>
              </w:divBdr>
            </w:div>
            <w:div w:id="621039533">
              <w:marLeft w:val="0"/>
              <w:marRight w:val="0"/>
              <w:marTop w:val="0"/>
              <w:marBottom w:val="0"/>
              <w:divBdr>
                <w:top w:val="none" w:sz="0" w:space="0" w:color="auto"/>
                <w:left w:val="none" w:sz="0" w:space="0" w:color="auto"/>
                <w:bottom w:val="none" w:sz="0" w:space="0" w:color="auto"/>
                <w:right w:val="none" w:sz="0" w:space="0" w:color="auto"/>
              </w:divBdr>
            </w:div>
            <w:div w:id="622462137">
              <w:marLeft w:val="0"/>
              <w:marRight w:val="0"/>
              <w:marTop w:val="0"/>
              <w:marBottom w:val="0"/>
              <w:divBdr>
                <w:top w:val="none" w:sz="0" w:space="0" w:color="auto"/>
                <w:left w:val="none" w:sz="0" w:space="0" w:color="auto"/>
                <w:bottom w:val="none" w:sz="0" w:space="0" w:color="auto"/>
                <w:right w:val="none" w:sz="0" w:space="0" w:color="auto"/>
              </w:divBdr>
            </w:div>
            <w:div w:id="742944658">
              <w:marLeft w:val="0"/>
              <w:marRight w:val="0"/>
              <w:marTop w:val="0"/>
              <w:marBottom w:val="0"/>
              <w:divBdr>
                <w:top w:val="none" w:sz="0" w:space="0" w:color="auto"/>
                <w:left w:val="none" w:sz="0" w:space="0" w:color="auto"/>
                <w:bottom w:val="none" w:sz="0" w:space="0" w:color="auto"/>
                <w:right w:val="none" w:sz="0" w:space="0" w:color="auto"/>
              </w:divBdr>
            </w:div>
            <w:div w:id="1322925467">
              <w:marLeft w:val="0"/>
              <w:marRight w:val="0"/>
              <w:marTop w:val="0"/>
              <w:marBottom w:val="0"/>
              <w:divBdr>
                <w:top w:val="none" w:sz="0" w:space="0" w:color="auto"/>
                <w:left w:val="none" w:sz="0" w:space="0" w:color="auto"/>
                <w:bottom w:val="none" w:sz="0" w:space="0" w:color="auto"/>
                <w:right w:val="none" w:sz="0" w:space="0" w:color="auto"/>
              </w:divBdr>
            </w:div>
            <w:div w:id="14792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16904">
      <w:bodyDiv w:val="1"/>
      <w:marLeft w:val="0"/>
      <w:marRight w:val="0"/>
      <w:marTop w:val="0"/>
      <w:marBottom w:val="0"/>
      <w:divBdr>
        <w:top w:val="none" w:sz="0" w:space="0" w:color="auto"/>
        <w:left w:val="none" w:sz="0" w:space="0" w:color="auto"/>
        <w:bottom w:val="none" w:sz="0" w:space="0" w:color="auto"/>
        <w:right w:val="none" w:sz="0" w:space="0" w:color="auto"/>
      </w:divBdr>
    </w:div>
    <w:div w:id="1125347294">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8005703">
          <w:marLeft w:val="0"/>
          <w:marRight w:val="0"/>
          <w:marTop w:val="0"/>
          <w:marBottom w:val="0"/>
          <w:divBdr>
            <w:top w:val="none" w:sz="0" w:space="0" w:color="auto"/>
            <w:left w:val="none" w:sz="0" w:space="0" w:color="auto"/>
            <w:bottom w:val="single" w:sz="6" w:space="9" w:color="C8C8C8"/>
            <w:right w:val="none" w:sz="0" w:space="0" w:color="auto"/>
          </w:divBdr>
          <w:divsChild>
            <w:div w:id="151139023">
              <w:marLeft w:val="0"/>
              <w:marRight w:val="0"/>
              <w:marTop w:val="0"/>
              <w:marBottom w:val="0"/>
              <w:divBdr>
                <w:top w:val="none" w:sz="0" w:space="0" w:color="auto"/>
                <w:left w:val="none" w:sz="0" w:space="0" w:color="auto"/>
                <w:bottom w:val="none" w:sz="0" w:space="0" w:color="auto"/>
                <w:right w:val="none" w:sz="0" w:space="0" w:color="auto"/>
              </w:divBdr>
            </w:div>
            <w:div w:id="1749840163">
              <w:marLeft w:val="0"/>
              <w:marRight w:val="0"/>
              <w:marTop w:val="0"/>
              <w:marBottom w:val="0"/>
              <w:divBdr>
                <w:top w:val="none" w:sz="0" w:space="0" w:color="auto"/>
                <w:left w:val="none" w:sz="0" w:space="0" w:color="auto"/>
                <w:bottom w:val="none" w:sz="0" w:space="0" w:color="auto"/>
                <w:right w:val="none" w:sz="0" w:space="0" w:color="auto"/>
              </w:divBdr>
            </w:div>
            <w:div w:id="1755667149">
              <w:marLeft w:val="0"/>
              <w:marRight w:val="0"/>
              <w:marTop w:val="0"/>
              <w:marBottom w:val="0"/>
              <w:divBdr>
                <w:top w:val="none" w:sz="0" w:space="0" w:color="auto"/>
                <w:left w:val="none" w:sz="0" w:space="0" w:color="auto"/>
                <w:bottom w:val="none" w:sz="0" w:space="0" w:color="auto"/>
                <w:right w:val="none" w:sz="0" w:space="0" w:color="auto"/>
              </w:divBdr>
            </w:div>
            <w:div w:id="17979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2531">
      <w:bodyDiv w:val="1"/>
      <w:marLeft w:val="0"/>
      <w:marRight w:val="0"/>
      <w:marTop w:val="0"/>
      <w:marBottom w:val="0"/>
      <w:divBdr>
        <w:top w:val="none" w:sz="0" w:space="0" w:color="auto"/>
        <w:left w:val="none" w:sz="0" w:space="0" w:color="auto"/>
        <w:bottom w:val="none" w:sz="0" w:space="0" w:color="auto"/>
        <w:right w:val="none" w:sz="0" w:space="0" w:color="auto"/>
      </w:divBdr>
    </w:div>
    <w:div w:id="1332948124">
      <w:bodyDiv w:val="1"/>
      <w:marLeft w:val="0"/>
      <w:marRight w:val="0"/>
      <w:marTop w:val="0"/>
      <w:marBottom w:val="0"/>
      <w:divBdr>
        <w:top w:val="none" w:sz="0" w:space="0" w:color="auto"/>
        <w:left w:val="none" w:sz="0" w:space="0" w:color="auto"/>
        <w:bottom w:val="none" w:sz="0" w:space="0" w:color="auto"/>
        <w:right w:val="none" w:sz="0" w:space="0" w:color="auto"/>
      </w:divBdr>
    </w:div>
    <w:div w:id="1369069452">
      <w:bodyDiv w:val="1"/>
      <w:marLeft w:val="0"/>
      <w:marRight w:val="0"/>
      <w:marTop w:val="0"/>
      <w:marBottom w:val="0"/>
      <w:divBdr>
        <w:top w:val="none" w:sz="0" w:space="0" w:color="auto"/>
        <w:left w:val="none" w:sz="0" w:space="0" w:color="auto"/>
        <w:bottom w:val="none" w:sz="0" w:space="0" w:color="auto"/>
        <w:right w:val="none" w:sz="0" w:space="0" w:color="auto"/>
      </w:divBdr>
    </w:div>
    <w:div w:id="1397780636">
      <w:bodyDiv w:val="1"/>
      <w:marLeft w:val="0"/>
      <w:marRight w:val="0"/>
      <w:marTop w:val="0"/>
      <w:marBottom w:val="0"/>
      <w:divBdr>
        <w:top w:val="none" w:sz="0" w:space="0" w:color="auto"/>
        <w:left w:val="none" w:sz="0" w:space="0" w:color="auto"/>
        <w:bottom w:val="none" w:sz="0" w:space="0" w:color="auto"/>
        <w:right w:val="none" w:sz="0" w:space="0" w:color="auto"/>
      </w:divBdr>
    </w:div>
    <w:div w:id="1582792585">
      <w:bodyDiv w:val="1"/>
      <w:marLeft w:val="0"/>
      <w:marRight w:val="0"/>
      <w:marTop w:val="0"/>
      <w:marBottom w:val="0"/>
      <w:divBdr>
        <w:top w:val="none" w:sz="0" w:space="0" w:color="auto"/>
        <w:left w:val="none" w:sz="0" w:space="0" w:color="auto"/>
        <w:bottom w:val="none" w:sz="0" w:space="0" w:color="auto"/>
        <w:right w:val="none" w:sz="0" w:space="0" w:color="auto"/>
      </w:divBdr>
      <w:divsChild>
        <w:div w:id="1435516151">
          <w:marLeft w:val="0"/>
          <w:marRight w:val="0"/>
          <w:marTop w:val="0"/>
          <w:marBottom w:val="0"/>
          <w:divBdr>
            <w:top w:val="none" w:sz="0" w:space="0" w:color="auto"/>
            <w:left w:val="none" w:sz="0" w:space="0" w:color="auto"/>
            <w:bottom w:val="none" w:sz="0" w:space="0" w:color="auto"/>
            <w:right w:val="none" w:sz="0" w:space="0" w:color="auto"/>
          </w:divBdr>
        </w:div>
        <w:div w:id="2036078959">
          <w:marLeft w:val="0"/>
          <w:marRight w:val="0"/>
          <w:marTop w:val="0"/>
          <w:marBottom w:val="0"/>
          <w:divBdr>
            <w:top w:val="none" w:sz="0" w:space="0" w:color="auto"/>
            <w:left w:val="none" w:sz="0" w:space="0" w:color="auto"/>
            <w:bottom w:val="none" w:sz="0" w:space="0" w:color="auto"/>
            <w:right w:val="none" w:sz="0" w:space="0" w:color="auto"/>
          </w:divBdr>
        </w:div>
        <w:div w:id="1105730127">
          <w:marLeft w:val="0"/>
          <w:marRight w:val="0"/>
          <w:marTop w:val="0"/>
          <w:marBottom w:val="0"/>
          <w:divBdr>
            <w:top w:val="none" w:sz="0" w:space="0" w:color="auto"/>
            <w:left w:val="none" w:sz="0" w:space="0" w:color="auto"/>
            <w:bottom w:val="none" w:sz="0" w:space="0" w:color="auto"/>
            <w:right w:val="none" w:sz="0" w:space="0" w:color="auto"/>
          </w:divBdr>
        </w:div>
        <w:div w:id="1712412073">
          <w:marLeft w:val="0"/>
          <w:marRight w:val="0"/>
          <w:marTop w:val="0"/>
          <w:marBottom w:val="0"/>
          <w:divBdr>
            <w:top w:val="none" w:sz="0" w:space="0" w:color="auto"/>
            <w:left w:val="none" w:sz="0" w:space="0" w:color="auto"/>
            <w:bottom w:val="none" w:sz="0" w:space="0" w:color="auto"/>
            <w:right w:val="none" w:sz="0" w:space="0" w:color="auto"/>
          </w:divBdr>
        </w:div>
      </w:divsChild>
    </w:div>
    <w:div w:id="1616209269">
      <w:bodyDiv w:val="1"/>
      <w:marLeft w:val="0"/>
      <w:marRight w:val="0"/>
      <w:marTop w:val="0"/>
      <w:marBottom w:val="0"/>
      <w:divBdr>
        <w:top w:val="none" w:sz="0" w:space="0" w:color="auto"/>
        <w:left w:val="none" w:sz="0" w:space="0" w:color="auto"/>
        <w:bottom w:val="none" w:sz="0" w:space="0" w:color="auto"/>
        <w:right w:val="none" w:sz="0" w:space="0" w:color="auto"/>
      </w:divBdr>
      <w:divsChild>
        <w:div w:id="2017072811">
          <w:marLeft w:val="0"/>
          <w:marRight w:val="0"/>
          <w:marTop w:val="0"/>
          <w:marBottom w:val="0"/>
          <w:divBdr>
            <w:top w:val="none" w:sz="0" w:space="0" w:color="auto"/>
            <w:left w:val="none" w:sz="0" w:space="0" w:color="auto"/>
            <w:bottom w:val="none" w:sz="0" w:space="0" w:color="auto"/>
            <w:right w:val="none" w:sz="0" w:space="0" w:color="auto"/>
          </w:divBdr>
        </w:div>
        <w:div w:id="938608282">
          <w:marLeft w:val="0"/>
          <w:marRight w:val="0"/>
          <w:marTop w:val="0"/>
          <w:marBottom w:val="0"/>
          <w:divBdr>
            <w:top w:val="none" w:sz="0" w:space="0" w:color="auto"/>
            <w:left w:val="none" w:sz="0" w:space="0" w:color="auto"/>
            <w:bottom w:val="none" w:sz="0" w:space="0" w:color="auto"/>
            <w:right w:val="none" w:sz="0" w:space="0" w:color="auto"/>
          </w:divBdr>
        </w:div>
        <w:div w:id="1281645347">
          <w:marLeft w:val="0"/>
          <w:marRight w:val="0"/>
          <w:marTop w:val="0"/>
          <w:marBottom w:val="0"/>
          <w:divBdr>
            <w:top w:val="none" w:sz="0" w:space="0" w:color="auto"/>
            <w:left w:val="none" w:sz="0" w:space="0" w:color="auto"/>
            <w:bottom w:val="none" w:sz="0" w:space="0" w:color="auto"/>
            <w:right w:val="none" w:sz="0" w:space="0" w:color="auto"/>
          </w:divBdr>
        </w:div>
      </w:divsChild>
    </w:div>
    <w:div w:id="1694914132">
      <w:bodyDiv w:val="1"/>
      <w:marLeft w:val="60"/>
      <w:marRight w:val="60"/>
      <w:marTop w:val="60"/>
      <w:marBottom w:val="15"/>
      <w:divBdr>
        <w:top w:val="none" w:sz="0" w:space="0" w:color="auto"/>
        <w:left w:val="none" w:sz="0" w:space="0" w:color="auto"/>
        <w:bottom w:val="none" w:sz="0" w:space="0" w:color="auto"/>
        <w:right w:val="none" w:sz="0" w:space="0" w:color="auto"/>
      </w:divBdr>
      <w:divsChild>
        <w:div w:id="329218107">
          <w:marLeft w:val="0"/>
          <w:marRight w:val="0"/>
          <w:marTop w:val="0"/>
          <w:marBottom w:val="0"/>
          <w:divBdr>
            <w:top w:val="none" w:sz="0" w:space="0" w:color="auto"/>
            <w:left w:val="none" w:sz="0" w:space="0" w:color="auto"/>
            <w:bottom w:val="none" w:sz="0" w:space="0" w:color="auto"/>
            <w:right w:val="none" w:sz="0" w:space="0" w:color="auto"/>
          </w:divBdr>
        </w:div>
        <w:div w:id="382678627">
          <w:marLeft w:val="0"/>
          <w:marRight w:val="0"/>
          <w:marTop w:val="0"/>
          <w:marBottom w:val="0"/>
          <w:divBdr>
            <w:top w:val="none" w:sz="0" w:space="0" w:color="auto"/>
            <w:left w:val="none" w:sz="0" w:space="0" w:color="auto"/>
            <w:bottom w:val="none" w:sz="0" w:space="0" w:color="auto"/>
            <w:right w:val="none" w:sz="0" w:space="0" w:color="auto"/>
          </w:divBdr>
        </w:div>
        <w:div w:id="389809368">
          <w:marLeft w:val="0"/>
          <w:marRight w:val="0"/>
          <w:marTop w:val="0"/>
          <w:marBottom w:val="0"/>
          <w:divBdr>
            <w:top w:val="none" w:sz="0" w:space="0" w:color="auto"/>
            <w:left w:val="none" w:sz="0" w:space="0" w:color="auto"/>
            <w:bottom w:val="none" w:sz="0" w:space="0" w:color="auto"/>
            <w:right w:val="none" w:sz="0" w:space="0" w:color="auto"/>
          </w:divBdr>
        </w:div>
        <w:div w:id="421754567">
          <w:marLeft w:val="0"/>
          <w:marRight w:val="0"/>
          <w:marTop w:val="0"/>
          <w:marBottom w:val="0"/>
          <w:divBdr>
            <w:top w:val="none" w:sz="0" w:space="0" w:color="auto"/>
            <w:left w:val="none" w:sz="0" w:space="0" w:color="auto"/>
            <w:bottom w:val="none" w:sz="0" w:space="0" w:color="auto"/>
            <w:right w:val="none" w:sz="0" w:space="0" w:color="auto"/>
          </w:divBdr>
        </w:div>
        <w:div w:id="492139702">
          <w:marLeft w:val="0"/>
          <w:marRight w:val="0"/>
          <w:marTop w:val="0"/>
          <w:marBottom w:val="0"/>
          <w:divBdr>
            <w:top w:val="none" w:sz="0" w:space="0" w:color="auto"/>
            <w:left w:val="none" w:sz="0" w:space="0" w:color="auto"/>
            <w:bottom w:val="none" w:sz="0" w:space="0" w:color="auto"/>
            <w:right w:val="none" w:sz="0" w:space="0" w:color="auto"/>
          </w:divBdr>
        </w:div>
        <w:div w:id="816917648">
          <w:marLeft w:val="0"/>
          <w:marRight w:val="0"/>
          <w:marTop w:val="0"/>
          <w:marBottom w:val="0"/>
          <w:divBdr>
            <w:top w:val="none" w:sz="0" w:space="0" w:color="auto"/>
            <w:left w:val="none" w:sz="0" w:space="0" w:color="auto"/>
            <w:bottom w:val="none" w:sz="0" w:space="0" w:color="auto"/>
            <w:right w:val="none" w:sz="0" w:space="0" w:color="auto"/>
          </w:divBdr>
        </w:div>
        <w:div w:id="911740340">
          <w:marLeft w:val="0"/>
          <w:marRight w:val="0"/>
          <w:marTop w:val="0"/>
          <w:marBottom w:val="0"/>
          <w:divBdr>
            <w:top w:val="none" w:sz="0" w:space="0" w:color="auto"/>
            <w:left w:val="none" w:sz="0" w:space="0" w:color="auto"/>
            <w:bottom w:val="none" w:sz="0" w:space="0" w:color="auto"/>
            <w:right w:val="none" w:sz="0" w:space="0" w:color="auto"/>
          </w:divBdr>
        </w:div>
        <w:div w:id="1582566388">
          <w:marLeft w:val="0"/>
          <w:marRight w:val="0"/>
          <w:marTop w:val="0"/>
          <w:marBottom w:val="0"/>
          <w:divBdr>
            <w:top w:val="none" w:sz="0" w:space="0" w:color="auto"/>
            <w:left w:val="none" w:sz="0" w:space="0" w:color="auto"/>
            <w:bottom w:val="none" w:sz="0" w:space="0" w:color="auto"/>
            <w:right w:val="none" w:sz="0" w:space="0" w:color="auto"/>
          </w:divBdr>
        </w:div>
      </w:divsChild>
    </w:div>
    <w:div w:id="1776099977">
      <w:bodyDiv w:val="1"/>
      <w:marLeft w:val="0"/>
      <w:marRight w:val="0"/>
      <w:marTop w:val="0"/>
      <w:marBottom w:val="0"/>
      <w:divBdr>
        <w:top w:val="none" w:sz="0" w:space="0" w:color="auto"/>
        <w:left w:val="none" w:sz="0" w:space="0" w:color="auto"/>
        <w:bottom w:val="none" w:sz="0" w:space="0" w:color="auto"/>
        <w:right w:val="none" w:sz="0" w:space="0" w:color="auto"/>
      </w:divBdr>
      <w:divsChild>
        <w:div w:id="1504708009">
          <w:marLeft w:val="0"/>
          <w:marRight w:val="0"/>
          <w:marTop w:val="0"/>
          <w:marBottom w:val="0"/>
          <w:divBdr>
            <w:top w:val="none" w:sz="0" w:space="0" w:color="auto"/>
            <w:left w:val="none" w:sz="0" w:space="0" w:color="auto"/>
            <w:bottom w:val="none" w:sz="0" w:space="0" w:color="auto"/>
            <w:right w:val="none" w:sz="0" w:space="0" w:color="auto"/>
          </w:divBdr>
        </w:div>
        <w:div w:id="51277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skladi.si/sl/dokumenti/navodila/navodila-ou-na-podrocju-komuniciranja-vsebin-ekp-2014-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4.png"/><Relationship Id="rId1" Type="http://schemas.openxmlformats.org/officeDocument/2006/relationships/image" Target="media/image2.jpeg"/><Relationship Id="rId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A80EE-41FC-47C5-AE79-862AA95F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4126</Words>
  <Characters>23522</Characters>
  <Application>Microsoft Office Word</Application>
  <DocSecurity>0</DocSecurity>
  <Lines>196</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Inštitut za varovanje zdravja Republike Slovenije, Trubarjeva 2, 1000 Ljubljana, IŠ za DDV</vt:lpstr>
      <vt:lpstr>Inštitut za varovanje zdravja Republike Slovenije, Trubarjeva 2, 1000 Ljubljana, IŠ za DDV</vt:lpstr>
    </vt:vector>
  </TitlesOfParts>
  <Company>Institut za varovanje zdravja republike Slovenije</Company>
  <LinksUpToDate>false</LinksUpToDate>
  <CharactersWithSpaces>27593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Inštitut za varovanje zdravja Republike Slovenije, Trubarjeva 2, 1000 Ljubljana, IŠ za DDV</dc:title>
  <dc:subject/>
  <dc:creator>Aljoša Drešar</dc:creator>
  <cp:keywords/>
  <dc:description/>
  <cp:lastModifiedBy>Andraž Ajdič</cp:lastModifiedBy>
  <cp:revision>39</cp:revision>
  <cp:lastPrinted>2019-06-13T05:33:00Z</cp:lastPrinted>
  <dcterms:created xsi:type="dcterms:W3CDTF">2019-06-12T12:24:00Z</dcterms:created>
  <dcterms:modified xsi:type="dcterms:W3CDTF">2019-06-13T10:26:00Z</dcterms:modified>
</cp:coreProperties>
</file>